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BB5203" w:rsidRPr="00BB5203" w:rsidRDefault="00BB5203" w:rsidP="00BB5203">
      <w:pPr>
        <w:widowControl w:val="0"/>
        <w:autoSpaceDE w:val="0"/>
        <w:autoSpaceDN w:val="0"/>
        <w:spacing w:before="70" w:after="0" w:line="240" w:lineRule="auto"/>
        <w:ind w:left="312"/>
        <w:outlineLvl w:val="1"/>
        <w:rPr>
          <w:rFonts w:ascii="Times New Roman" w:eastAsia="Times New Roman" w:hAnsi="Times New Roman" w:cs="Times New Roman"/>
          <w:b/>
          <w:bCs/>
          <w:sz w:val="24"/>
          <w:szCs w:val="24"/>
        </w:rPr>
      </w:pPr>
      <w:r w:rsidRPr="00BB5203">
        <w:rPr>
          <w:rFonts w:ascii="Times New Roman" w:eastAsia="Times New Roman" w:hAnsi="Times New Roman" w:cs="Times New Roman"/>
          <w:b/>
          <w:bCs/>
          <w:sz w:val="24"/>
          <w:szCs w:val="24"/>
        </w:rPr>
        <w:t>Лекция 6</w:t>
      </w:r>
    </w:p>
    <w:p w:rsidR="00BB5203" w:rsidRPr="00BB5203" w:rsidRDefault="00BB5203" w:rsidP="00BB5203">
      <w:pPr>
        <w:widowControl w:val="0"/>
        <w:autoSpaceDE w:val="0"/>
        <w:autoSpaceDN w:val="0"/>
        <w:spacing w:after="0" w:line="240" w:lineRule="auto"/>
        <w:rPr>
          <w:rFonts w:ascii="Times New Roman" w:eastAsia="Times New Roman" w:hAnsi="Times New Roman" w:cs="Times New Roman"/>
          <w:b/>
          <w:sz w:val="24"/>
          <w:szCs w:val="24"/>
        </w:rPr>
      </w:pPr>
    </w:p>
    <w:p w:rsidR="00BB5203" w:rsidRPr="00BB5203" w:rsidRDefault="00BB5203" w:rsidP="00BB5203">
      <w:pPr>
        <w:widowControl w:val="0"/>
        <w:autoSpaceDE w:val="0"/>
        <w:autoSpaceDN w:val="0"/>
        <w:spacing w:after="0" w:line="240" w:lineRule="auto"/>
        <w:ind w:left="312"/>
        <w:rPr>
          <w:rFonts w:ascii="Times New Roman" w:eastAsia="Times New Roman" w:hAnsi="Times New Roman" w:cs="Times New Roman"/>
          <w:b/>
          <w:sz w:val="24"/>
        </w:rPr>
      </w:pPr>
      <w:r w:rsidRPr="00BB5203">
        <w:rPr>
          <w:rFonts w:ascii="Times New Roman" w:eastAsia="Times New Roman" w:hAnsi="Times New Roman" w:cs="Times New Roman"/>
          <w:b/>
          <w:sz w:val="24"/>
        </w:rPr>
        <w:t>КОНСТРУКТИВНЫЕ ТРЕБОВАНИЯ К ЗДАНИЯМ</w:t>
      </w:r>
    </w:p>
    <w:p w:rsidR="00BB5203" w:rsidRPr="00BB5203" w:rsidRDefault="00BB5203" w:rsidP="00BB5203">
      <w:pPr>
        <w:widowControl w:val="0"/>
        <w:autoSpaceDE w:val="0"/>
        <w:autoSpaceDN w:val="0"/>
        <w:spacing w:after="0" w:line="240" w:lineRule="auto"/>
        <w:ind w:left="312" w:right="429"/>
        <w:rPr>
          <w:rFonts w:ascii="Times New Roman" w:eastAsia="Times New Roman" w:hAnsi="Times New Roman" w:cs="Times New Roman"/>
          <w:b/>
          <w:sz w:val="24"/>
        </w:rPr>
      </w:pPr>
      <w:r w:rsidRPr="00BB5203">
        <w:rPr>
          <w:rFonts w:ascii="Times New Roman" w:eastAsia="Times New Roman" w:hAnsi="Times New Roman" w:cs="Times New Roman"/>
          <w:b/>
          <w:sz w:val="24"/>
        </w:rPr>
        <w:t>С ЖЕЛЕЗОБЕТОННЫМИ И СТАЛЬНЫМИ КАРКАСАМИ ПРИ ПРОЕКТИРОВАНИИ</w:t>
      </w:r>
    </w:p>
    <w:p w:rsidR="00BB5203" w:rsidRPr="00BB5203" w:rsidRDefault="00BB5203" w:rsidP="00BB5203">
      <w:pPr>
        <w:widowControl w:val="0"/>
        <w:autoSpaceDE w:val="0"/>
        <w:autoSpaceDN w:val="0"/>
        <w:spacing w:after="0" w:line="240" w:lineRule="auto"/>
        <w:ind w:left="312"/>
        <w:rPr>
          <w:rFonts w:ascii="Times New Roman" w:eastAsia="Times New Roman" w:hAnsi="Times New Roman" w:cs="Times New Roman"/>
          <w:b/>
          <w:sz w:val="24"/>
        </w:rPr>
      </w:pPr>
      <w:r w:rsidRPr="00BB5203">
        <w:rPr>
          <w:rFonts w:ascii="Times New Roman" w:eastAsia="Times New Roman" w:hAnsi="Times New Roman" w:cs="Times New Roman"/>
          <w:b/>
          <w:sz w:val="24"/>
        </w:rPr>
        <w:t>В СЕЙСМИЧЕСКИ ОПАСНЫХ РАЙОНАХ</w:t>
      </w:r>
    </w:p>
    <w:p w:rsidR="00BB5203" w:rsidRPr="00BB5203" w:rsidRDefault="00BB5203" w:rsidP="00BB5203">
      <w:pPr>
        <w:widowControl w:val="0"/>
        <w:autoSpaceDE w:val="0"/>
        <w:autoSpaceDN w:val="0"/>
        <w:spacing w:before="7" w:after="0" w:line="240" w:lineRule="auto"/>
        <w:rPr>
          <w:rFonts w:ascii="Times New Roman" w:eastAsia="Times New Roman" w:hAnsi="Times New Roman" w:cs="Times New Roman"/>
          <w:b/>
          <w:sz w:val="23"/>
          <w:szCs w:val="24"/>
        </w:rPr>
      </w:pPr>
    </w:p>
    <w:p w:rsidR="00BB5203" w:rsidRPr="00BB5203" w:rsidRDefault="00BB5203" w:rsidP="00BB5203">
      <w:pPr>
        <w:widowControl w:val="0"/>
        <w:numPr>
          <w:ilvl w:val="1"/>
          <w:numId w:val="3"/>
        </w:numPr>
        <w:tabs>
          <w:tab w:val="left" w:pos="1306"/>
        </w:tabs>
        <w:autoSpaceDE w:val="0"/>
        <w:autoSpaceDN w:val="0"/>
        <w:spacing w:after="0" w:line="240" w:lineRule="auto"/>
        <w:rPr>
          <w:rFonts w:ascii="Times New Roman" w:eastAsia="Times New Roman" w:hAnsi="Times New Roman" w:cs="Times New Roman"/>
          <w:i/>
          <w:sz w:val="24"/>
        </w:rPr>
      </w:pPr>
      <w:r w:rsidRPr="00BB5203">
        <w:rPr>
          <w:rFonts w:ascii="Times New Roman" w:eastAsia="Times New Roman" w:hAnsi="Times New Roman" w:cs="Times New Roman"/>
          <w:i/>
          <w:spacing w:val="-4"/>
          <w:sz w:val="24"/>
        </w:rPr>
        <w:t xml:space="preserve">Требования </w:t>
      </w:r>
      <w:r w:rsidRPr="00BB5203">
        <w:rPr>
          <w:rFonts w:ascii="Times New Roman" w:eastAsia="Times New Roman" w:hAnsi="Times New Roman" w:cs="Times New Roman"/>
          <w:i/>
          <w:sz w:val="24"/>
        </w:rPr>
        <w:t xml:space="preserve">к </w:t>
      </w:r>
      <w:r w:rsidRPr="00BB5203">
        <w:rPr>
          <w:rFonts w:ascii="Times New Roman" w:eastAsia="Times New Roman" w:hAnsi="Times New Roman" w:cs="Times New Roman"/>
          <w:i/>
          <w:spacing w:val="-4"/>
          <w:sz w:val="24"/>
        </w:rPr>
        <w:t xml:space="preserve">зданиям </w:t>
      </w:r>
      <w:r w:rsidRPr="00BB5203">
        <w:rPr>
          <w:rFonts w:ascii="Times New Roman" w:eastAsia="Times New Roman" w:hAnsi="Times New Roman" w:cs="Times New Roman"/>
          <w:i/>
          <w:spacing w:val="-3"/>
          <w:sz w:val="24"/>
        </w:rPr>
        <w:t xml:space="preserve">из </w:t>
      </w:r>
      <w:r w:rsidRPr="00BB5203">
        <w:rPr>
          <w:rFonts w:ascii="Times New Roman" w:eastAsia="Times New Roman" w:hAnsi="Times New Roman" w:cs="Times New Roman"/>
          <w:i/>
          <w:spacing w:val="-4"/>
          <w:sz w:val="24"/>
        </w:rPr>
        <w:t>железобетонных</w:t>
      </w:r>
      <w:r w:rsidRPr="00BB5203">
        <w:rPr>
          <w:rFonts w:ascii="Times New Roman" w:eastAsia="Times New Roman" w:hAnsi="Times New Roman" w:cs="Times New Roman"/>
          <w:i/>
          <w:spacing w:val="-31"/>
          <w:sz w:val="24"/>
        </w:rPr>
        <w:t xml:space="preserve"> </w:t>
      </w:r>
      <w:r w:rsidRPr="00BB5203">
        <w:rPr>
          <w:rFonts w:ascii="Times New Roman" w:eastAsia="Times New Roman" w:hAnsi="Times New Roman" w:cs="Times New Roman"/>
          <w:i/>
          <w:spacing w:val="-5"/>
          <w:sz w:val="24"/>
        </w:rPr>
        <w:t>конструкций</w:t>
      </w:r>
    </w:p>
    <w:p w:rsidR="00BB5203" w:rsidRPr="00BB5203" w:rsidRDefault="00BB5203" w:rsidP="00BB5203">
      <w:pPr>
        <w:widowControl w:val="0"/>
        <w:numPr>
          <w:ilvl w:val="1"/>
          <w:numId w:val="3"/>
        </w:numPr>
        <w:tabs>
          <w:tab w:val="left" w:pos="1306"/>
        </w:tabs>
        <w:autoSpaceDE w:val="0"/>
        <w:autoSpaceDN w:val="0"/>
        <w:spacing w:after="0" w:line="240" w:lineRule="auto"/>
        <w:rPr>
          <w:rFonts w:ascii="Times New Roman" w:eastAsia="Times New Roman" w:hAnsi="Times New Roman" w:cs="Times New Roman"/>
          <w:i/>
          <w:sz w:val="24"/>
        </w:rPr>
      </w:pPr>
      <w:r w:rsidRPr="00BB5203">
        <w:rPr>
          <w:rFonts w:ascii="Times New Roman" w:eastAsia="Times New Roman" w:hAnsi="Times New Roman" w:cs="Times New Roman"/>
          <w:i/>
          <w:sz w:val="24"/>
        </w:rPr>
        <w:t>Требования к зданиям из стальных</w:t>
      </w:r>
      <w:r w:rsidRPr="00BB5203">
        <w:rPr>
          <w:rFonts w:ascii="Times New Roman" w:eastAsia="Times New Roman" w:hAnsi="Times New Roman" w:cs="Times New Roman"/>
          <w:i/>
          <w:spacing w:val="-6"/>
          <w:sz w:val="24"/>
        </w:rPr>
        <w:t xml:space="preserve"> </w:t>
      </w:r>
      <w:r w:rsidRPr="00BB5203">
        <w:rPr>
          <w:rFonts w:ascii="Times New Roman" w:eastAsia="Times New Roman" w:hAnsi="Times New Roman" w:cs="Times New Roman"/>
          <w:i/>
          <w:sz w:val="24"/>
        </w:rPr>
        <w:t>конструкций</w:t>
      </w:r>
    </w:p>
    <w:p w:rsidR="00BB5203" w:rsidRPr="00BB5203" w:rsidRDefault="00BB5203" w:rsidP="00BB5203">
      <w:pPr>
        <w:widowControl w:val="0"/>
        <w:numPr>
          <w:ilvl w:val="1"/>
          <w:numId w:val="3"/>
        </w:numPr>
        <w:tabs>
          <w:tab w:val="left" w:pos="1306"/>
        </w:tabs>
        <w:autoSpaceDE w:val="0"/>
        <w:autoSpaceDN w:val="0"/>
        <w:spacing w:after="0" w:line="240" w:lineRule="auto"/>
        <w:ind w:right="1932"/>
        <w:rPr>
          <w:rFonts w:ascii="Times New Roman" w:eastAsia="Times New Roman" w:hAnsi="Times New Roman" w:cs="Times New Roman"/>
          <w:i/>
          <w:sz w:val="24"/>
        </w:rPr>
      </w:pPr>
      <w:r w:rsidRPr="00BB5203">
        <w:rPr>
          <w:rFonts w:ascii="Times New Roman" w:eastAsia="Times New Roman" w:hAnsi="Times New Roman" w:cs="Times New Roman"/>
          <w:i/>
          <w:sz w:val="24"/>
        </w:rPr>
        <w:t>Особенности конструктивных решений сейсмостойких</w:t>
      </w:r>
      <w:r w:rsidRPr="00BB5203">
        <w:rPr>
          <w:rFonts w:ascii="Times New Roman" w:eastAsia="Times New Roman" w:hAnsi="Times New Roman" w:cs="Times New Roman"/>
          <w:i/>
          <w:spacing w:val="-2"/>
          <w:sz w:val="24"/>
        </w:rPr>
        <w:t xml:space="preserve"> </w:t>
      </w:r>
      <w:r w:rsidRPr="00BB5203">
        <w:rPr>
          <w:rFonts w:ascii="Times New Roman" w:eastAsia="Times New Roman" w:hAnsi="Times New Roman" w:cs="Times New Roman"/>
          <w:i/>
          <w:sz w:val="24"/>
        </w:rPr>
        <w:t>зданий</w:t>
      </w:r>
    </w:p>
    <w:p w:rsidR="00BB5203" w:rsidRPr="00BB5203" w:rsidRDefault="00BB5203" w:rsidP="00BB5203">
      <w:pPr>
        <w:widowControl w:val="0"/>
        <w:autoSpaceDE w:val="0"/>
        <w:autoSpaceDN w:val="0"/>
        <w:spacing w:before="6" w:after="0" w:line="240" w:lineRule="auto"/>
        <w:rPr>
          <w:rFonts w:ascii="Times New Roman" w:eastAsia="Times New Roman" w:hAnsi="Times New Roman" w:cs="Times New Roman"/>
          <w:i/>
          <w:sz w:val="36"/>
          <w:szCs w:val="24"/>
        </w:rPr>
      </w:pPr>
    </w:p>
    <w:p w:rsidR="00BB5203" w:rsidRPr="00BB5203" w:rsidRDefault="00BB5203" w:rsidP="00BB5203">
      <w:pPr>
        <w:widowControl w:val="0"/>
        <w:numPr>
          <w:ilvl w:val="1"/>
          <w:numId w:val="2"/>
        </w:numPr>
        <w:tabs>
          <w:tab w:val="left" w:pos="1445"/>
        </w:tabs>
        <w:autoSpaceDE w:val="0"/>
        <w:autoSpaceDN w:val="0"/>
        <w:spacing w:after="0" w:line="240" w:lineRule="auto"/>
        <w:ind w:right="1543" w:hanging="466"/>
        <w:outlineLvl w:val="1"/>
        <w:rPr>
          <w:rFonts w:ascii="Times New Roman" w:eastAsia="Times New Roman" w:hAnsi="Times New Roman" w:cs="Times New Roman"/>
          <w:b/>
          <w:bCs/>
          <w:sz w:val="24"/>
          <w:szCs w:val="24"/>
        </w:rPr>
      </w:pPr>
      <w:r w:rsidRPr="00BB5203">
        <w:rPr>
          <w:rFonts w:ascii="Times New Roman" w:eastAsia="Times New Roman" w:hAnsi="Times New Roman" w:cs="Times New Roman"/>
          <w:b/>
          <w:bCs/>
          <w:spacing w:val="-6"/>
          <w:sz w:val="24"/>
          <w:szCs w:val="24"/>
        </w:rPr>
        <w:t xml:space="preserve">Требования </w:t>
      </w:r>
      <w:r w:rsidRPr="00BB5203">
        <w:rPr>
          <w:rFonts w:ascii="Times New Roman" w:eastAsia="Times New Roman" w:hAnsi="Times New Roman" w:cs="Times New Roman"/>
          <w:b/>
          <w:bCs/>
          <w:sz w:val="24"/>
          <w:szCs w:val="24"/>
        </w:rPr>
        <w:t xml:space="preserve">к </w:t>
      </w:r>
      <w:r w:rsidRPr="00BB5203">
        <w:rPr>
          <w:rFonts w:ascii="Times New Roman" w:eastAsia="Times New Roman" w:hAnsi="Times New Roman" w:cs="Times New Roman"/>
          <w:b/>
          <w:bCs/>
          <w:spacing w:val="-6"/>
          <w:sz w:val="24"/>
          <w:szCs w:val="24"/>
        </w:rPr>
        <w:t xml:space="preserve">зданиям </w:t>
      </w:r>
      <w:r w:rsidRPr="00BB5203">
        <w:rPr>
          <w:rFonts w:ascii="Times New Roman" w:eastAsia="Times New Roman" w:hAnsi="Times New Roman" w:cs="Times New Roman"/>
          <w:b/>
          <w:bCs/>
          <w:spacing w:val="-4"/>
          <w:sz w:val="24"/>
          <w:szCs w:val="24"/>
        </w:rPr>
        <w:t xml:space="preserve">из </w:t>
      </w:r>
      <w:r w:rsidRPr="00BB5203">
        <w:rPr>
          <w:rFonts w:ascii="Times New Roman" w:eastAsia="Times New Roman" w:hAnsi="Times New Roman" w:cs="Times New Roman"/>
          <w:b/>
          <w:bCs/>
          <w:spacing w:val="-7"/>
          <w:sz w:val="24"/>
          <w:szCs w:val="24"/>
        </w:rPr>
        <w:t>железобетонных конструкций</w:t>
      </w:r>
    </w:p>
    <w:p w:rsidR="00BB5203" w:rsidRPr="00BB5203" w:rsidRDefault="00BB5203" w:rsidP="00BB5203">
      <w:pPr>
        <w:widowControl w:val="0"/>
        <w:autoSpaceDE w:val="0"/>
        <w:autoSpaceDN w:val="0"/>
        <w:spacing w:before="7" w:after="0" w:line="240" w:lineRule="auto"/>
        <w:rPr>
          <w:rFonts w:ascii="Times New Roman" w:eastAsia="Times New Roman" w:hAnsi="Times New Roman" w:cs="Times New Roman"/>
          <w:b/>
          <w:sz w:val="23"/>
          <w:szCs w:val="24"/>
        </w:rPr>
      </w:pPr>
    </w:p>
    <w:p w:rsidR="00BB5203" w:rsidRPr="00BB5203" w:rsidRDefault="00BB5203" w:rsidP="00BB5203">
      <w:pPr>
        <w:widowControl w:val="0"/>
        <w:autoSpaceDE w:val="0"/>
        <w:autoSpaceDN w:val="0"/>
        <w:spacing w:after="0" w:line="252" w:lineRule="auto"/>
        <w:ind w:left="311" w:right="366" w:firstLine="566"/>
        <w:jc w:val="both"/>
        <w:rPr>
          <w:rFonts w:ascii="Times New Roman" w:eastAsia="Times New Roman" w:hAnsi="Times New Roman" w:cs="Times New Roman"/>
          <w:sz w:val="24"/>
          <w:szCs w:val="24"/>
        </w:rPr>
      </w:pPr>
      <w:r w:rsidRPr="00BB5203">
        <w:rPr>
          <w:rFonts w:ascii="Times New Roman" w:eastAsia="Times New Roman" w:hAnsi="Times New Roman" w:cs="Times New Roman"/>
          <w:sz w:val="24"/>
          <w:szCs w:val="24"/>
        </w:rPr>
        <w:t>Проектирование элементов конструкций следует выполнять в соответствии с требованиями.</w:t>
      </w:r>
    </w:p>
    <w:p w:rsidR="00BB5203" w:rsidRPr="00BB5203" w:rsidRDefault="00BB5203" w:rsidP="00BB5203">
      <w:pPr>
        <w:widowControl w:val="0"/>
        <w:autoSpaceDE w:val="0"/>
        <w:autoSpaceDN w:val="0"/>
        <w:spacing w:after="0" w:line="252" w:lineRule="auto"/>
        <w:ind w:left="311" w:right="368" w:firstLine="566"/>
        <w:jc w:val="both"/>
        <w:rPr>
          <w:rFonts w:ascii="Times New Roman" w:eastAsia="Times New Roman" w:hAnsi="Times New Roman" w:cs="Times New Roman"/>
          <w:sz w:val="24"/>
          <w:szCs w:val="24"/>
        </w:rPr>
      </w:pPr>
      <w:r w:rsidRPr="00BB5203">
        <w:rPr>
          <w:rFonts w:ascii="Times New Roman" w:eastAsia="Times New Roman" w:hAnsi="Times New Roman" w:cs="Times New Roman"/>
          <w:sz w:val="24"/>
          <w:szCs w:val="24"/>
        </w:rPr>
        <w:t xml:space="preserve">В качестве ненапрягаемой рабочей арматуры следует применять свариваемую арматуру класса </w:t>
      </w:r>
      <w:r w:rsidRPr="00BB5203">
        <w:rPr>
          <w:rFonts w:ascii="Times New Roman" w:eastAsia="Times New Roman" w:hAnsi="Times New Roman" w:cs="Times New Roman"/>
          <w:i/>
          <w:sz w:val="24"/>
          <w:szCs w:val="24"/>
        </w:rPr>
        <w:t>А</w:t>
      </w:r>
      <w:r w:rsidRPr="00BB5203">
        <w:rPr>
          <w:rFonts w:ascii="Times New Roman" w:eastAsia="Times New Roman" w:hAnsi="Times New Roman" w:cs="Times New Roman"/>
          <w:sz w:val="24"/>
          <w:szCs w:val="24"/>
        </w:rPr>
        <w:t xml:space="preserve">500. Допускается применение арматуры классов </w:t>
      </w:r>
      <w:r w:rsidRPr="00BB5203">
        <w:rPr>
          <w:rFonts w:ascii="Times New Roman" w:eastAsia="Times New Roman" w:hAnsi="Times New Roman" w:cs="Times New Roman"/>
          <w:i/>
          <w:sz w:val="24"/>
          <w:szCs w:val="24"/>
        </w:rPr>
        <w:t>А</w:t>
      </w:r>
      <w:r w:rsidRPr="00BB5203">
        <w:rPr>
          <w:rFonts w:ascii="Times New Roman" w:eastAsia="Times New Roman" w:hAnsi="Times New Roman" w:cs="Times New Roman"/>
          <w:sz w:val="24"/>
          <w:szCs w:val="24"/>
        </w:rPr>
        <w:t xml:space="preserve">600 и класса </w:t>
      </w:r>
      <w:r w:rsidRPr="00BB5203">
        <w:rPr>
          <w:rFonts w:ascii="Times New Roman" w:eastAsia="Times New Roman" w:hAnsi="Times New Roman" w:cs="Times New Roman"/>
          <w:i/>
          <w:sz w:val="24"/>
          <w:szCs w:val="24"/>
        </w:rPr>
        <w:t>А</w:t>
      </w:r>
      <w:r w:rsidRPr="00BB5203">
        <w:rPr>
          <w:rFonts w:ascii="Times New Roman" w:eastAsia="Times New Roman" w:hAnsi="Times New Roman" w:cs="Times New Roman"/>
          <w:sz w:val="24"/>
          <w:szCs w:val="24"/>
        </w:rPr>
        <w:t>400 марки 25Г2С.</w:t>
      </w:r>
    </w:p>
    <w:p w:rsidR="00BB5203" w:rsidRPr="00BB5203" w:rsidRDefault="00BB5203" w:rsidP="00BB5203">
      <w:pPr>
        <w:widowControl w:val="0"/>
        <w:autoSpaceDE w:val="0"/>
        <w:autoSpaceDN w:val="0"/>
        <w:spacing w:after="0" w:line="252" w:lineRule="auto"/>
        <w:ind w:left="311" w:right="364" w:firstLine="566"/>
        <w:jc w:val="both"/>
        <w:rPr>
          <w:rFonts w:ascii="Times New Roman" w:eastAsia="Times New Roman" w:hAnsi="Times New Roman" w:cs="Times New Roman"/>
          <w:sz w:val="24"/>
          <w:szCs w:val="24"/>
        </w:rPr>
      </w:pPr>
      <w:r w:rsidRPr="00BB5203">
        <w:rPr>
          <w:rFonts w:ascii="Times New Roman" w:eastAsia="Times New Roman" w:hAnsi="Times New Roman" w:cs="Times New Roman"/>
          <w:sz w:val="24"/>
          <w:szCs w:val="24"/>
        </w:rPr>
        <w:t xml:space="preserve">В качестве напрягаемой арматуры следует преимущественно применять стержневую горячекатаную или термомеханически упрочненную арматуру классов </w:t>
      </w:r>
      <w:r w:rsidRPr="00BB5203">
        <w:rPr>
          <w:rFonts w:ascii="Times New Roman" w:eastAsia="Times New Roman" w:hAnsi="Times New Roman" w:cs="Times New Roman"/>
          <w:i/>
          <w:sz w:val="24"/>
          <w:szCs w:val="24"/>
        </w:rPr>
        <w:t>А</w:t>
      </w:r>
      <w:r w:rsidRPr="00BB5203">
        <w:rPr>
          <w:rFonts w:ascii="Times New Roman" w:eastAsia="Times New Roman" w:hAnsi="Times New Roman" w:cs="Times New Roman"/>
          <w:sz w:val="24"/>
          <w:szCs w:val="24"/>
        </w:rPr>
        <w:t xml:space="preserve">800 и </w:t>
      </w:r>
      <w:r w:rsidRPr="00BB5203">
        <w:rPr>
          <w:rFonts w:ascii="Times New Roman" w:eastAsia="Times New Roman" w:hAnsi="Times New Roman" w:cs="Times New Roman"/>
          <w:i/>
          <w:sz w:val="24"/>
          <w:szCs w:val="24"/>
        </w:rPr>
        <w:t>А</w:t>
      </w:r>
      <w:r w:rsidRPr="00BB5203">
        <w:rPr>
          <w:rFonts w:ascii="Times New Roman" w:eastAsia="Times New Roman" w:hAnsi="Times New Roman" w:cs="Times New Roman"/>
          <w:sz w:val="24"/>
          <w:szCs w:val="24"/>
        </w:rPr>
        <w:t>1000, стабилизированную арматурную проволоку классов   Вр1400, В1500 и В1600 и семипроволочные стабилизированные арматурные канаты классов К1500 и</w:t>
      </w:r>
      <w:r w:rsidRPr="00BB5203">
        <w:rPr>
          <w:rFonts w:ascii="Times New Roman" w:eastAsia="Times New Roman" w:hAnsi="Times New Roman" w:cs="Times New Roman"/>
          <w:spacing w:val="-2"/>
          <w:sz w:val="24"/>
          <w:szCs w:val="24"/>
        </w:rPr>
        <w:t xml:space="preserve"> </w:t>
      </w:r>
      <w:r w:rsidRPr="00BB5203">
        <w:rPr>
          <w:rFonts w:ascii="Times New Roman" w:eastAsia="Times New Roman" w:hAnsi="Times New Roman" w:cs="Times New Roman"/>
          <w:sz w:val="24"/>
          <w:szCs w:val="24"/>
        </w:rPr>
        <w:t>К1600.</w:t>
      </w:r>
    </w:p>
    <w:p w:rsidR="00BB5203" w:rsidRPr="00BB5203" w:rsidRDefault="00BB5203" w:rsidP="00BB5203">
      <w:pPr>
        <w:widowControl w:val="0"/>
        <w:autoSpaceDE w:val="0"/>
        <w:autoSpaceDN w:val="0"/>
        <w:spacing w:after="0" w:line="252" w:lineRule="auto"/>
        <w:ind w:left="311" w:right="369" w:firstLine="566"/>
        <w:jc w:val="both"/>
        <w:rPr>
          <w:rFonts w:ascii="Times New Roman" w:eastAsia="Times New Roman" w:hAnsi="Times New Roman" w:cs="Times New Roman"/>
          <w:sz w:val="24"/>
          <w:szCs w:val="24"/>
        </w:rPr>
      </w:pPr>
      <w:r w:rsidRPr="00BB5203">
        <w:rPr>
          <w:rFonts w:ascii="Times New Roman" w:eastAsia="Times New Roman" w:hAnsi="Times New Roman" w:cs="Times New Roman"/>
          <w:sz w:val="24"/>
          <w:szCs w:val="24"/>
        </w:rPr>
        <w:t>Не допускается применять в качестве рабочей арматуры как напрягаемой, так и без предварительного напряжения, арматурный прокат, имеющий полное относительное удлинение при максимальном напряжении менее 2,5 %, а также арматурную проволоку класса</w:t>
      </w:r>
      <w:r w:rsidRPr="00BB5203">
        <w:rPr>
          <w:rFonts w:ascii="Times New Roman" w:eastAsia="Times New Roman" w:hAnsi="Times New Roman" w:cs="Times New Roman"/>
          <w:spacing w:val="-7"/>
          <w:sz w:val="24"/>
          <w:szCs w:val="24"/>
        </w:rPr>
        <w:t xml:space="preserve"> </w:t>
      </w:r>
      <w:r w:rsidRPr="00BB5203">
        <w:rPr>
          <w:rFonts w:ascii="Times New Roman" w:eastAsia="Times New Roman" w:hAnsi="Times New Roman" w:cs="Times New Roman"/>
          <w:sz w:val="24"/>
          <w:szCs w:val="24"/>
        </w:rPr>
        <w:t>В500.</w:t>
      </w:r>
    </w:p>
    <w:p w:rsidR="00BB5203" w:rsidRPr="00BB5203" w:rsidRDefault="00BB5203" w:rsidP="00BB5203">
      <w:pPr>
        <w:widowControl w:val="0"/>
        <w:autoSpaceDE w:val="0"/>
        <w:autoSpaceDN w:val="0"/>
        <w:spacing w:before="65" w:after="0" w:line="240" w:lineRule="auto"/>
        <w:ind w:left="312" w:right="366" w:firstLine="566"/>
        <w:jc w:val="both"/>
        <w:rPr>
          <w:rFonts w:ascii="Times New Roman" w:eastAsia="Times New Roman" w:hAnsi="Times New Roman" w:cs="Times New Roman"/>
          <w:sz w:val="24"/>
          <w:szCs w:val="24"/>
        </w:rPr>
      </w:pPr>
      <w:r w:rsidRPr="00BB5203">
        <w:rPr>
          <w:rFonts w:ascii="Times New Roman" w:eastAsia="Times New Roman" w:hAnsi="Times New Roman" w:cs="Times New Roman"/>
          <w:sz w:val="24"/>
          <w:szCs w:val="24"/>
        </w:rPr>
        <w:t>При сейсмичности 9 баллов применять арматурные канаты и стержневую арматуру периодического профиля диаметром более 28 мм без специальных анкеров не допускается.</w:t>
      </w:r>
    </w:p>
    <w:p w:rsidR="00BB5203" w:rsidRDefault="00BB5203" w:rsidP="00BB5203">
      <w:pPr>
        <w:widowControl w:val="0"/>
        <w:autoSpaceDE w:val="0"/>
        <w:autoSpaceDN w:val="0"/>
        <w:spacing w:after="0" w:line="240" w:lineRule="auto"/>
        <w:ind w:left="312" w:right="113" w:firstLine="566"/>
        <w:jc w:val="both"/>
        <w:rPr>
          <w:rFonts w:ascii="Times New Roman" w:eastAsia="Times New Roman" w:hAnsi="Times New Roman" w:cs="Times New Roman"/>
          <w:sz w:val="24"/>
          <w:szCs w:val="24"/>
        </w:rPr>
      </w:pPr>
    </w:p>
    <w:p w:rsidR="00BB5203" w:rsidRPr="00BB5203" w:rsidRDefault="00BB5203" w:rsidP="00BB5203">
      <w:pPr>
        <w:widowControl w:val="0"/>
        <w:autoSpaceDE w:val="0"/>
        <w:autoSpaceDN w:val="0"/>
        <w:spacing w:after="0" w:line="240" w:lineRule="auto"/>
        <w:ind w:left="312" w:right="367" w:firstLine="566"/>
        <w:jc w:val="both"/>
        <w:rPr>
          <w:rFonts w:ascii="Times New Roman" w:eastAsia="Times New Roman" w:hAnsi="Times New Roman" w:cs="Times New Roman"/>
          <w:sz w:val="24"/>
          <w:szCs w:val="24"/>
        </w:rPr>
      </w:pPr>
      <w:r w:rsidRPr="00BB5203">
        <w:rPr>
          <w:rFonts w:ascii="Times New Roman" w:eastAsia="Times New Roman" w:hAnsi="Times New Roman" w:cs="Times New Roman"/>
          <w:sz w:val="24"/>
          <w:szCs w:val="24"/>
        </w:rPr>
        <w:t>В каркасных зданиях конструкцией, воспринимающей горизонтальную сейсмическую нагрузку, могут служить: каркас; каркас с заполнением; каркас с вертикальными связями, диафрагмами или ядрами жесткости. В качестве несущих конструкций зданий высотой более 9 этажей следует применять каркасы с диафрагмами, связями или ядрами жесткости.</w:t>
      </w:r>
    </w:p>
    <w:p w:rsidR="00BB5203" w:rsidRPr="00BB5203" w:rsidRDefault="00BB5203" w:rsidP="00BB5203">
      <w:pPr>
        <w:widowControl w:val="0"/>
        <w:autoSpaceDE w:val="0"/>
        <w:autoSpaceDN w:val="0"/>
        <w:spacing w:before="1" w:after="0" w:line="240" w:lineRule="auto"/>
        <w:ind w:left="312" w:right="366" w:firstLine="566"/>
        <w:jc w:val="both"/>
        <w:rPr>
          <w:rFonts w:ascii="Times New Roman" w:eastAsia="Times New Roman" w:hAnsi="Times New Roman" w:cs="Times New Roman"/>
          <w:sz w:val="24"/>
          <w:szCs w:val="24"/>
        </w:rPr>
      </w:pPr>
      <w:r w:rsidRPr="00BB5203">
        <w:rPr>
          <w:rFonts w:ascii="Times New Roman" w:eastAsia="Times New Roman" w:hAnsi="Times New Roman" w:cs="Times New Roman"/>
          <w:sz w:val="24"/>
          <w:szCs w:val="24"/>
        </w:rPr>
        <w:t>При выборе конструктивных схем предпочтение следует отдавать схемам, в которых зоны пластичности возникают    в первую очередь в горизонтальных элементах каркаса (ригелях, перемычках, обвязочных балках и т.</w:t>
      </w:r>
      <w:r w:rsidRPr="00BB5203">
        <w:rPr>
          <w:rFonts w:ascii="Times New Roman" w:eastAsia="Times New Roman" w:hAnsi="Times New Roman" w:cs="Times New Roman"/>
          <w:spacing w:val="1"/>
          <w:sz w:val="24"/>
          <w:szCs w:val="24"/>
        </w:rPr>
        <w:t xml:space="preserve"> </w:t>
      </w:r>
      <w:r w:rsidRPr="00BB5203">
        <w:rPr>
          <w:rFonts w:ascii="Times New Roman" w:eastAsia="Times New Roman" w:hAnsi="Times New Roman" w:cs="Times New Roman"/>
          <w:sz w:val="24"/>
          <w:szCs w:val="24"/>
        </w:rPr>
        <w:t>п.).</w:t>
      </w:r>
    </w:p>
    <w:p w:rsidR="00BB5203" w:rsidRPr="00BB5203" w:rsidRDefault="00BB5203" w:rsidP="00BB5203">
      <w:pPr>
        <w:widowControl w:val="0"/>
        <w:autoSpaceDE w:val="0"/>
        <w:autoSpaceDN w:val="0"/>
        <w:spacing w:after="0" w:line="240" w:lineRule="auto"/>
        <w:ind w:left="312" w:right="364" w:firstLine="566"/>
        <w:jc w:val="both"/>
        <w:rPr>
          <w:rFonts w:ascii="Times New Roman" w:eastAsia="Times New Roman" w:hAnsi="Times New Roman" w:cs="Times New Roman"/>
          <w:sz w:val="24"/>
          <w:szCs w:val="24"/>
        </w:rPr>
      </w:pPr>
      <w:r w:rsidRPr="00BB5203">
        <w:rPr>
          <w:rFonts w:ascii="Times New Roman" w:eastAsia="Times New Roman" w:hAnsi="Times New Roman" w:cs="Times New Roman"/>
          <w:spacing w:val="-5"/>
          <w:sz w:val="24"/>
          <w:szCs w:val="24"/>
        </w:rPr>
        <w:t xml:space="preserve">Элементы </w:t>
      </w:r>
      <w:r w:rsidRPr="00BB5203">
        <w:rPr>
          <w:rFonts w:ascii="Times New Roman" w:eastAsia="Times New Roman" w:hAnsi="Times New Roman" w:cs="Times New Roman"/>
          <w:spacing w:val="-4"/>
          <w:sz w:val="24"/>
          <w:szCs w:val="24"/>
        </w:rPr>
        <w:t xml:space="preserve">сборных колонн </w:t>
      </w:r>
      <w:r w:rsidRPr="00BB5203">
        <w:rPr>
          <w:rFonts w:ascii="Times New Roman" w:eastAsia="Times New Roman" w:hAnsi="Times New Roman" w:cs="Times New Roman"/>
          <w:spacing w:val="-5"/>
          <w:sz w:val="24"/>
          <w:szCs w:val="24"/>
        </w:rPr>
        <w:t xml:space="preserve">многоэтажных </w:t>
      </w:r>
      <w:r w:rsidRPr="00BB5203">
        <w:rPr>
          <w:rFonts w:ascii="Times New Roman" w:eastAsia="Times New Roman" w:hAnsi="Times New Roman" w:cs="Times New Roman"/>
          <w:spacing w:val="-4"/>
          <w:sz w:val="24"/>
          <w:szCs w:val="24"/>
        </w:rPr>
        <w:t xml:space="preserve">каркасных зданий </w:t>
      </w:r>
      <w:r w:rsidRPr="00BB5203">
        <w:rPr>
          <w:rFonts w:ascii="Times New Roman" w:eastAsia="Times New Roman" w:hAnsi="Times New Roman" w:cs="Times New Roman"/>
          <w:sz w:val="24"/>
          <w:szCs w:val="24"/>
        </w:rPr>
        <w:t xml:space="preserve">по </w:t>
      </w:r>
      <w:r w:rsidRPr="00BB5203">
        <w:rPr>
          <w:rFonts w:ascii="Times New Roman" w:eastAsia="Times New Roman" w:hAnsi="Times New Roman" w:cs="Times New Roman"/>
          <w:spacing w:val="-5"/>
          <w:sz w:val="24"/>
          <w:szCs w:val="24"/>
        </w:rPr>
        <w:t xml:space="preserve">возможности </w:t>
      </w:r>
      <w:r w:rsidRPr="00BB5203">
        <w:rPr>
          <w:rFonts w:ascii="Times New Roman" w:eastAsia="Times New Roman" w:hAnsi="Times New Roman" w:cs="Times New Roman"/>
          <w:spacing w:val="-4"/>
          <w:sz w:val="24"/>
          <w:szCs w:val="24"/>
        </w:rPr>
        <w:t xml:space="preserve">следует </w:t>
      </w:r>
      <w:r w:rsidRPr="00BB5203">
        <w:rPr>
          <w:rFonts w:ascii="Times New Roman" w:eastAsia="Times New Roman" w:hAnsi="Times New Roman" w:cs="Times New Roman"/>
          <w:spacing w:val="-5"/>
          <w:sz w:val="24"/>
          <w:szCs w:val="24"/>
        </w:rPr>
        <w:t xml:space="preserve">укрупнять </w:t>
      </w:r>
      <w:r w:rsidRPr="00BB5203">
        <w:rPr>
          <w:rFonts w:ascii="Times New Roman" w:eastAsia="Times New Roman" w:hAnsi="Times New Roman" w:cs="Times New Roman"/>
          <w:sz w:val="24"/>
          <w:szCs w:val="24"/>
        </w:rPr>
        <w:t xml:space="preserve">на </w:t>
      </w:r>
      <w:r w:rsidRPr="00BB5203">
        <w:rPr>
          <w:rFonts w:ascii="Times New Roman" w:eastAsia="Times New Roman" w:hAnsi="Times New Roman" w:cs="Times New Roman"/>
          <w:spacing w:val="-4"/>
          <w:sz w:val="24"/>
          <w:szCs w:val="24"/>
        </w:rPr>
        <w:t xml:space="preserve">несколько этажей. Стыки </w:t>
      </w:r>
      <w:r w:rsidRPr="00BB5203">
        <w:rPr>
          <w:rFonts w:ascii="Times New Roman" w:eastAsia="Times New Roman" w:hAnsi="Times New Roman" w:cs="Times New Roman"/>
          <w:spacing w:val="-5"/>
          <w:sz w:val="24"/>
          <w:szCs w:val="24"/>
        </w:rPr>
        <w:t xml:space="preserve">сборных </w:t>
      </w:r>
      <w:r w:rsidRPr="00BB5203">
        <w:rPr>
          <w:rFonts w:ascii="Times New Roman" w:eastAsia="Times New Roman" w:hAnsi="Times New Roman" w:cs="Times New Roman"/>
          <w:spacing w:val="-4"/>
          <w:sz w:val="24"/>
          <w:szCs w:val="24"/>
        </w:rPr>
        <w:t xml:space="preserve">колонн необходимо </w:t>
      </w:r>
      <w:r w:rsidRPr="00BB5203">
        <w:rPr>
          <w:rFonts w:ascii="Times New Roman" w:eastAsia="Times New Roman" w:hAnsi="Times New Roman" w:cs="Times New Roman"/>
          <w:spacing w:val="-5"/>
          <w:sz w:val="24"/>
          <w:szCs w:val="24"/>
        </w:rPr>
        <w:t xml:space="preserve">располагать </w:t>
      </w:r>
      <w:r w:rsidRPr="00BB5203">
        <w:rPr>
          <w:rFonts w:ascii="Times New Roman" w:eastAsia="Times New Roman" w:hAnsi="Times New Roman" w:cs="Times New Roman"/>
          <w:sz w:val="24"/>
          <w:szCs w:val="24"/>
        </w:rPr>
        <w:t xml:space="preserve">в </w:t>
      </w:r>
      <w:r w:rsidRPr="00BB5203">
        <w:rPr>
          <w:rFonts w:ascii="Times New Roman" w:eastAsia="Times New Roman" w:hAnsi="Times New Roman" w:cs="Times New Roman"/>
          <w:spacing w:val="-3"/>
          <w:sz w:val="24"/>
          <w:szCs w:val="24"/>
        </w:rPr>
        <w:t xml:space="preserve">зоне </w:t>
      </w:r>
      <w:r w:rsidRPr="00BB5203">
        <w:rPr>
          <w:rFonts w:ascii="Times New Roman" w:eastAsia="Times New Roman" w:hAnsi="Times New Roman" w:cs="Times New Roman"/>
          <w:sz w:val="24"/>
          <w:szCs w:val="24"/>
        </w:rPr>
        <w:t xml:space="preserve">с </w:t>
      </w:r>
      <w:r w:rsidRPr="00BB5203">
        <w:rPr>
          <w:rFonts w:ascii="Times New Roman" w:eastAsia="Times New Roman" w:hAnsi="Times New Roman" w:cs="Times New Roman"/>
          <w:spacing w:val="-5"/>
          <w:sz w:val="24"/>
          <w:szCs w:val="24"/>
        </w:rPr>
        <w:t xml:space="preserve">наименьшими изгибающими   </w:t>
      </w:r>
      <w:r w:rsidRPr="00BB5203">
        <w:rPr>
          <w:rFonts w:ascii="Times New Roman" w:eastAsia="Times New Roman" w:hAnsi="Times New Roman" w:cs="Times New Roman"/>
          <w:spacing w:val="-4"/>
          <w:sz w:val="24"/>
          <w:szCs w:val="24"/>
        </w:rPr>
        <w:t xml:space="preserve">моментами. </w:t>
      </w:r>
      <w:r w:rsidRPr="00BB5203">
        <w:rPr>
          <w:rFonts w:ascii="Times New Roman" w:eastAsia="Times New Roman" w:hAnsi="Times New Roman" w:cs="Times New Roman"/>
          <w:spacing w:val="52"/>
          <w:sz w:val="24"/>
          <w:szCs w:val="24"/>
        </w:rPr>
        <w:t xml:space="preserve"> </w:t>
      </w:r>
      <w:r w:rsidRPr="00BB5203">
        <w:rPr>
          <w:rFonts w:ascii="Times New Roman" w:eastAsia="Times New Roman" w:hAnsi="Times New Roman" w:cs="Times New Roman"/>
          <w:spacing w:val="-4"/>
          <w:sz w:val="24"/>
          <w:szCs w:val="24"/>
        </w:rPr>
        <w:t>Стыкование</w:t>
      </w:r>
      <w:r w:rsidRPr="00BB5203">
        <w:rPr>
          <w:rFonts w:ascii="Times New Roman" w:eastAsia="Times New Roman" w:hAnsi="Times New Roman" w:cs="Times New Roman"/>
          <w:spacing w:val="52"/>
          <w:sz w:val="24"/>
          <w:szCs w:val="24"/>
        </w:rPr>
        <w:t xml:space="preserve"> </w:t>
      </w:r>
      <w:r w:rsidRPr="00BB5203">
        <w:rPr>
          <w:rFonts w:ascii="Times New Roman" w:eastAsia="Times New Roman" w:hAnsi="Times New Roman" w:cs="Times New Roman"/>
          <w:spacing w:val="-4"/>
          <w:sz w:val="24"/>
          <w:szCs w:val="24"/>
        </w:rPr>
        <w:t xml:space="preserve">продольной </w:t>
      </w:r>
      <w:r w:rsidRPr="00BB5203">
        <w:rPr>
          <w:rFonts w:ascii="Times New Roman" w:eastAsia="Times New Roman" w:hAnsi="Times New Roman" w:cs="Times New Roman"/>
          <w:spacing w:val="-5"/>
          <w:sz w:val="24"/>
          <w:szCs w:val="24"/>
        </w:rPr>
        <w:t xml:space="preserve">арматуры </w:t>
      </w:r>
      <w:r w:rsidRPr="00BB5203">
        <w:rPr>
          <w:rFonts w:ascii="Times New Roman" w:eastAsia="Times New Roman" w:hAnsi="Times New Roman" w:cs="Times New Roman"/>
          <w:sz w:val="24"/>
          <w:szCs w:val="24"/>
        </w:rPr>
        <w:t xml:space="preserve">в </w:t>
      </w:r>
      <w:r w:rsidRPr="00BB5203">
        <w:rPr>
          <w:rFonts w:ascii="Times New Roman" w:eastAsia="Times New Roman" w:hAnsi="Times New Roman" w:cs="Times New Roman"/>
          <w:spacing w:val="-5"/>
          <w:sz w:val="24"/>
          <w:szCs w:val="24"/>
        </w:rPr>
        <w:t xml:space="preserve">сборных </w:t>
      </w:r>
      <w:r w:rsidRPr="00BB5203">
        <w:rPr>
          <w:rFonts w:ascii="Times New Roman" w:eastAsia="Times New Roman" w:hAnsi="Times New Roman" w:cs="Times New Roman"/>
          <w:spacing w:val="-4"/>
          <w:sz w:val="24"/>
          <w:szCs w:val="24"/>
        </w:rPr>
        <w:t xml:space="preserve">элементах колонн внахлестку без сварки </w:t>
      </w:r>
      <w:r w:rsidRPr="00BB5203">
        <w:rPr>
          <w:rFonts w:ascii="Times New Roman" w:eastAsia="Times New Roman" w:hAnsi="Times New Roman" w:cs="Times New Roman"/>
          <w:sz w:val="24"/>
          <w:szCs w:val="24"/>
        </w:rPr>
        <w:t xml:space="preserve">не </w:t>
      </w:r>
      <w:r w:rsidRPr="00BB5203">
        <w:rPr>
          <w:rFonts w:ascii="Times New Roman" w:eastAsia="Times New Roman" w:hAnsi="Times New Roman" w:cs="Times New Roman"/>
          <w:spacing w:val="-4"/>
          <w:sz w:val="24"/>
          <w:szCs w:val="24"/>
        </w:rPr>
        <w:t xml:space="preserve">допускается. Продольная арматура </w:t>
      </w:r>
      <w:r w:rsidRPr="00BB5203">
        <w:rPr>
          <w:rFonts w:ascii="Times New Roman" w:eastAsia="Times New Roman" w:hAnsi="Times New Roman" w:cs="Times New Roman"/>
          <w:spacing w:val="-5"/>
          <w:sz w:val="24"/>
          <w:szCs w:val="24"/>
        </w:rPr>
        <w:t xml:space="preserve">сборных </w:t>
      </w:r>
      <w:r w:rsidRPr="00BB5203">
        <w:rPr>
          <w:rFonts w:ascii="Times New Roman" w:eastAsia="Times New Roman" w:hAnsi="Times New Roman" w:cs="Times New Roman"/>
          <w:spacing w:val="-4"/>
          <w:sz w:val="24"/>
          <w:szCs w:val="24"/>
        </w:rPr>
        <w:t xml:space="preserve">элементов колонн длиной </w:t>
      </w:r>
      <w:r w:rsidRPr="00BB5203">
        <w:rPr>
          <w:rFonts w:ascii="Times New Roman" w:eastAsia="Times New Roman" w:hAnsi="Times New Roman" w:cs="Times New Roman"/>
          <w:spacing w:val="-3"/>
          <w:sz w:val="24"/>
          <w:szCs w:val="24"/>
        </w:rPr>
        <w:t xml:space="preserve">до </w:t>
      </w:r>
      <w:r w:rsidRPr="00BB5203">
        <w:rPr>
          <w:rFonts w:ascii="Times New Roman" w:eastAsia="Times New Roman" w:hAnsi="Times New Roman" w:cs="Times New Roman"/>
          <w:spacing w:val="-4"/>
          <w:sz w:val="24"/>
          <w:szCs w:val="24"/>
        </w:rPr>
        <w:t xml:space="preserve">10,7 </w:t>
      </w:r>
      <w:r w:rsidRPr="00BB5203">
        <w:rPr>
          <w:rFonts w:ascii="Times New Roman" w:eastAsia="Times New Roman" w:hAnsi="Times New Roman" w:cs="Times New Roman"/>
          <w:sz w:val="24"/>
          <w:szCs w:val="24"/>
        </w:rPr>
        <w:t xml:space="preserve">м </w:t>
      </w:r>
      <w:r w:rsidRPr="00BB5203">
        <w:rPr>
          <w:rFonts w:ascii="Times New Roman" w:eastAsia="Times New Roman" w:hAnsi="Times New Roman" w:cs="Times New Roman"/>
          <w:spacing w:val="-4"/>
          <w:sz w:val="24"/>
          <w:szCs w:val="24"/>
        </w:rPr>
        <w:t xml:space="preserve">должна </w:t>
      </w:r>
      <w:r w:rsidRPr="00BB5203">
        <w:rPr>
          <w:rFonts w:ascii="Times New Roman" w:eastAsia="Times New Roman" w:hAnsi="Times New Roman" w:cs="Times New Roman"/>
          <w:spacing w:val="-5"/>
          <w:sz w:val="24"/>
          <w:szCs w:val="24"/>
        </w:rPr>
        <w:t xml:space="preserve">состоять </w:t>
      </w:r>
      <w:r w:rsidRPr="00BB5203">
        <w:rPr>
          <w:rFonts w:ascii="Times New Roman" w:eastAsia="Times New Roman" w:hAnsi="Times New Roman" w:cs="Times New Roman"/>
          <w:sz w:val="24"/>
          <w:szCs w:val="24"/>
        </w:rPr>
        <w:t xml:space="preserve">из </w:t>
      </w:r>
      <w:r w:rsidRPr="00BB5203">
        <w:rPr>
          <w:rFonts w:ascii="Times New Roman" w:eastAsia="Times New Roman" w:hAnsi="Times New Roman" w:cs="Times New Roman"/>
          <w:spacing w:val="-5"/>
          <w:sz w:val="24"/>
          <w:szCs w:val="24"/>
        </w:rPr>
        <w:t xml:space="preserve">целых стержней </w:t>
      </w:r>
      <w:r w:rsidRPr="00BB5203">
        <w:rPr>
          <w:rFonts w:ascii="Times New Roman" w:eastAsia="Times New Roman" w:hAnsi="Times New Roman" w:cs="Times New Roman"/>
          <w:spacing w:val="-4"/>
          <w:sz w:val="24"/>
          <w:szCs w:val="24"/>
        </w:rPr>
        <w:t>мерной</w:t>
      </w:r>
      <w:r w:rsidRPr="00BB5203">
        <w:rPr>
          <w:rFonts w:ascii="Times New Roman" w:eastAsia="Times New Roman" w:hAnsi="Times New Roman" w:cs="Times New Roman"/>
          <w:spacing w:val="-30"/>
          <w:sz w:val="24"/>
          <w:szCs w:val="24"/>
        </w:rPr>
        <w:t xml:space="preserve"> </w:t>
      </w:r>
      <w:r w:rsidRPr="00BB5203">
        <w:rPr>
          <w:rFonts w:ascii="Times New Roman" w:eastAsia="Times New Roman" w:hAnsi="Times New Roman" w:cs="Times New Roman"/>
          <w:spacing w:val="-4"/>
          <w:sz w:val="24"/>
          <w:szCs w:val="24"/>
        </w:rPr>
        <w:t>длины.</w:t>
      </w:r>
    </w:p>
    <w:p w:rsidR="00BB5203" w:rsidRPr="00BB5203" w:rsidRDefault="00BB5203" w:rsidP="00BB5203">
      <w:pPr>
        <w:widowControl w:val="0"/>
        <w:autoSpaceDE w:val="0"/>
        <w:autoSpaceDN w:val="0"/>
        <w:spacing w:after="0" w:line="240" w:lineRule="auto"/>
        <w:ind w:left="312" w:right="362" w:firstLine="566"/>
        <w:jc w:val="both"/>
        <w:rPr>
          <w:rFonts w:ascii="Times New Roman" w:eastAsia="Times New Roman" w:hAnsi="Times New Roman" w:cs="Times New Roman"/>
          <w:sz w:val="24"/>
          <w:szCs w:val="24"/>
        </w:rPr>
      </w:pPr>
      <w:r w:rsidRPr="00BB5203">
        <w:rPr>
          <w:rFonts w:ascii="Times New Roman" w:eastAsia="Times New Roman" w:hAnsi="Times New Roman" w:cs="Times New Roman"/>
          <w:spacing w:val="-6"/>
          <w:sz w:val="24"/>
          <w:szCs w:val="24"/>
        </w:rPr>
        <w:t xml:space="preserve">Расчетная </w:t>
      </w:r>
      <w:r w:rsidRPr="00BB5203">
        <w:rPr>
          <w:rFonts w:ascii="Times New Roman" w:eastAsia="Times New Roman" w:hAnsi="Times New Roman" w:cs="Times New Roman"/>
          <w:sz w:val="24"/>
          <w:szCs w:val="24"/>
        </w:rPr>
        <w:t xml:space="preserve">и </w:t>
      </w:r>
      <w:r w:rsidRPr="00BB5203">
        <w:rPr>
          <w:rFonts w:ascii="Times New Roman" w:eastAsia="Times New Roman" w:hAnsi="Times New Roman" w:cs="Times New Roman"/>
          <w:spacing w:val="-6"/>
          <w:sz w:val="24"/>
          <w:szCs w:val="24"/>
        </w:rPr>
        <w:t xml:space="preserve">конструктивная поперечные арматуры плиты должны состоять </w:t>
      </w:r>
      <w:r w:rsidRPr="00BB5203">
        <w:rPr>
          <w:rFonts w:ascii="Times New Roman" w:eastAsia="Times New Roman" w:hAnsi="Times New Roman" w:cs="Times New Roman"/>
          <w:spacing w:val="-4"/>
          <w:sz w:val="24"/>
          <w:szCs w:val="24"/>
        </w:rPr>
        <w:t xml:space="preserve">из </w:t>
      </w:r>
      <w:r w:rsidRPr="00BB5203">
        <w:rPr>
          <w:rFonts w:ascii="Times New Roman" w:eastAsia="Times New Roman" w:hAnsi="Times New Roman" w:cs="Times New Roman"/>
          <w:spacing w:val="-7"/>
          <w:sz w:val="24"/>
          <w:szCs w:val="24"/>
        </w:rPr>
        <w:t xml:space="preserve">стержней периодического </w:t>
      </w:r>
      <w:r w:rsidRPr="00BB5203">
        <w:rPr>
          <w:rFonts w:ascii="Times New Roman" w:eastAsia="Times New Roman" w:hAnsi="Times New Roman" w:cs="Times New Roman"/>
          <w:spacing w:val="-6"/>
          <w:sz w:val="24"/>
          <w:szCs w:val="24"/>
        </w:rPr>
        <w:t xml:space="preserve">профиля диаметром </w:t>
      </w:r>
      <w:r w:rsidRPr="00BB5203">
        <w:rPr>
          <w:rFonts w:ascii="Times New Roman" w:eastAsia="Times New Roman" w:hAnsi="Times New Roman" w:cs="Times New Roman"/>
          <w:spacing w:val="-4"/>
          <w:sz w:val="24"/>
          <w:szCs w:val="24"/>
        </w:rPr>
        <w:t xml:space="preserve">не </w:t>
      </w:r>
      <w:r w:rsidRPr="00BB5203">
        <w:rPr>
          <w:rFonts w:ascii="Times New Roman" w:eastAsia="Times New Roman" w:hAnsi="Times New Roman" w:cs="Times New Roman"/>
          <w:spacing w:val="-6"/>
          <w:sz w:val="24"/>
          <w:szCs w:val="24"/>
        </w:rPr>
        <w:t xml:space="preserve">менее </w:t>
      </w:r>
      <w:r w:rsidRPr="00BB5203">
        <w:rPr>
          <w:rFonts w:ascii="Times New Roman" w:eastAsia="Times New Roman" w:hAnsi="Times New Roman" w:cs="Times New Roman"/>
          <w:sz w:val="24"/>
          <w:szCs w:val="24"/>
        </w:rPr>
        <w:t xml:space="preserve">8 </w:t>
      </w:r>
      <w:r w:rsidRPr="00BB5203">
        <w:rPr>
          <w:rFonts w:ascii="Times New Roman" w:eastAsia="Times New Roman" w:hAnsi="Times New Roman" w:cs="Times New Roman"/>
          <w:spacing w:val="-5"/>
          <w:sz w:val="24"/>
          <w:szCs w:val="24"/>
        </w:rPr>
        <w:t xml:space="preserve">мм, </w:t>
      </w:r>
      <w:r w:rsidRPr="00BB5203">
        <w:rPr>
          <w:rFonts w:ascii="Times New Roman" w:eastAsia="Times New Roman" w:hAnsi="Times New Roman" w:cs="Times New Roman"/>
          <w:spacing w:val="-6"/>
          <w:sz w:val="24"/>
          <w:szCs w:val="24"/>
        </w:rPr>
        <w:t xml:space="preserve">которые следует соединять </w:t>
      </w:r>
      <w:r w:rsidRPr="00BB5203">
        <w:rPr>
          <w:rFonts w:ascii="Times New Roman" w:eastAsia="Times New Roman" w:hAnsi="Times New Roman" w:cs="Times New Roman"/>
          <w:sz w:val="24"/>
          <w:szCs w:val="24"/>
        </w:rPr>
        <w:t xml:space="preserve">с </w:t>
      </w:r>
      <w:r w:rsidRPr="00BB5203">
        <w:rPr>
          <w:rFonts w:ascii="Times New Roman" w:eastAsia="Times New Roman" w:hAnsi="Times New Roman" w:cs="Times New Roman"/>
          <w:spacing w:val="-7"/>
          <w:sz w:val="24"/>
          <w:szCs w:val="24"/>
        </w:rPr>
        <w:t xml:space="preserve">продольной </w:t>
      </w:r>
      <w:r w:rsidRPr="00BB5203">
        <w:rPr>
          <w:rFonts w:ascii="Times New Roman" w:eastAsia="Times New Roman" w:hAnsi="Times New Roman" w:cs="Times New Roman"/>
          <w:spacing w:val="-8"/>
          <w:sz w:val="24"/>
          <w:szCs w:val="24"/>
        </w:rPr>
        <w:t xml:space="preserve">рабочей </w:t>
      </w:r>
      <w:r w:rsidRPr="00BB5203">
        <w:rPr>
          <w:rFonts w:ascii="Times New Roman" w:eastAsia="Times New Roman" w:hAnsi="Times New Roman" w:cs="Times New Roman"/>
          <w:spacing w:val="-6"/>
          <w:sz w:val="24"/>
          <w:szCs w:val="24"/>
        </w:rPr>
        <w:t xml:space="preserve">арматурой посредством </w:t>
      </w:r>
      <w:r w:rsidRPr="00BB5203">
        <w:rPr>
          <w:rFonts w:ascii="Times New Roman" w:eastAsia="Times New Roman" w:hAnsi="Times New Roman" w:cs="Times New Roman"/>
          <w:spacing w:val="-7"/>
          <w:sz w:val="24"/>
          <w:szCs w:val="24"/>
        </w:rPr>
        <w:t xml:space="preserve">контактной </w:t>
      </w:r>
      <w:r w:rsidRPr="00BB5203">
        <w:rPr>
          <w:rFonts w:ascii="Times New Roman" w:eastAsia="Times New Roman" w:hAnsi="Times New Roman" w:cs="Times New Roman"/>
          <w:spacing w:val="-6"/>
          <w:sz w:val="24"/>
          <w:szCs w:val="24"/>
        </w:rPr>
        <w:t xml:space="preserve">сварки </w:t>
      </w:r>
      <w:r w:rsidRPr="00BB5203">
        <w:rPr>
          <w:rFonts w:ascii="Times New Roman" w:eastAsia="Times New Roman" w:hAnsi="Times New Roman" w:cs="Times New Roman"/>
          <w:spacing w:val="-5"/>
          <w:sz w:val="24"/>
          <w:szCs w:val="24"/>
        </w:rPr>
        <w:t xml:space="preserve">или </w:t>
      </w:r>
      <w:r w:rsidRPr="00BB5203">
        <w:rPr>
          <w:rFonts w:ascii="Times New Roman" w:eastAsia="Times New Roman" w:hAnsi="Times New Roman" w:cs="Times New Roman"/>
          <w:spacing w:val="-6"/>
          <w:sz w:val="24"/>
          <w:szCs w:val="24"/>
        </w:rPr>
        <w:t xml:space="preserve">концевых </w:t>
      </w:r>
      <w:r w:rsidRPr="00BB5203">
        <w:rPr>
          <w:rFonts w:ascii="Times New Roman" w:eastAsia="Times New Roman" w:hAnsi="Times New Roman" w:cs="Times New Roman"/>
          <w:spacing w:val="-7"/>
          <w:sz w:val="24"/>
          <w:szCs w:val="24"/>
        </w:rPr>
        <w:t xml:space="preserve">отгибов </w:t>
      </w:r>
      <w:r w:rsidRPr="00BB5203">
        <w:rPr>
          <w:rFonts w:ascii="Times New Roman" w:eastAsia="Times New Roman" w:hAnsi="Times New Roman" w:cs="Times New Roman"/>
          <w:spacing w:val="-6"/>
          <w:sz w:val="24"/>
          <w:szCs w:val="24"/>
        </w:rPr>
        <w:t xml:space="preserve">(крюков). </w:t>
      </w:r>
      <w:r w:rsidRPr="00BB5203">
        <w:rPr>
          <w:rFonts w:ascii="Times New Roman" w:eastAsia="Times New Roman" w:hAnsi="Times New Roman" w:cs="Times New Roman"/>
          <w:spacing w:val="-5"/>
          <w:sz w:val="24"/>
          <w:szCs w:val="24"/>
        </w:rPr>
        <w:t xml:space="preserve">Шаг </w:t>
      </w:r>
      <w:r w:rsidRPr="00BB5203">
        <w:rPr>
          <w:rFonts w:ascii="Times New Roman" w:eastAsia="Times New Roman" w:hAnsi="Times New Roman" w:cs="Times New Roman"/>
          <w:spacing w:val="-7"/>
          <w:sz w:val="24"/>
          <w:szCs w:val="24"/>
        </w:rPr>
        <w:t xml:space="preserve">стержней </w:t>
      </w:r>
      <w:r w:rsidRPr="00BB5203">
        <w:rPr>
          <w:rFonts w:ascii="Times New Roman" w:eastAsia="Times New Roman" w:hAnsi="Times New Roman" w:cs="Times New Roman"/>
          <w:spacing w:val="-6"/>
          <w:sz w:val="24"/>
          <w:szCs w:val="24"/>
        </w:rPr>
        <w:t xml:space="preserve">поперечной арматуры </w:t>
      </w:r>
      <w:r w:rsidRPr="00BB5203">
        <w:rPr>
          <w:rFonts w:ascii="Times New Roman" w:eastAsia="Times New Roman" w:hAnsi="Times New Roman" w:cs="Times New Roman"/>
          <w:sz w:val="24"/>
          <w:szCs w:val="24"/>
        </w:rPr>
        <w:t xml:space="preserve">– </w:t>
      </w:r>
      <w:r w:rsidRPr="00BB5203">
        <w:rPr>
          <w:rFonts w:ascii="Times New Roman" w:eastAsia="Times New Roman" w:hAnsi="Times New Roman" w:cs="Times New Roman"/>
          <w:spacing w:val="-4"/>
          <w:sz w:val="24"/>
          <w:szCs w:val="24"/>
        </w:rPr>
        <w:t xml:space="preserve">по </w:t>
      </w:r>
      <w:r w:rsidRPr="00BB5203">
        <w:rPr>
          <w:rFonts w:ascii="Times New Roman" w:eastAsia="Times New Roman" w:hAnsi="Times New Roman" w:cs="Times New Roman"/>
          <w:spacing w:val="-5"/>
          <w:sz w:val="24"/>
          <w:szCs w:val="24"/>
        </w:rPr>
        <w:t>нормам проек</w:t>
      </w:r>
      <w:r w:rsidRPr="00BB5203">
        <w:rPr>
          <w:rFonts w:ascii="Times New Roman" w:eastAsia="Times New Roman" w:hAnsi="Times New Roman" w:cs="Times New Roman"/>
          <w:spacing w:val="-7"/>
          <w:sz w:val="24"/>
          <w:szCs w:val="24"/>
        </w:rPr>
        <w:t xml:space="preserve">тирования </w:t>
      </w:r>
      <w:r w:rsidRPr="00BB5203">
        <w:rPr>
          <w:rFonts w:ascii="Times New Roman" w:eastAsia="Times New Roman" w:hAnsi="Times New Roman" w:cs="Times New Roman"/>
          <w:spacing w:val="-6"/>
          <w:sz w:val="24"/>
          <w:szCs w:val="24"/>
        </w:rPr>
        <w:t xml:space="preserve">железобетонных </w:t>
      </w:r>
      <w:r w:rsidRPr="00BB5203">
        <w:rPr>
          <w:rFonts w:ascii="Times New Roman" w:eastAsia="Times New Roman" w:hAnsi="Times New Roman" w:cs="Times New Roman"/>
          <w:spacing w:val="-7"/>
          <w:sz w:val="24"/>
          <w:szCs w:val="24"/>
        </w:rPr>
        <w:t>конструкций.</w:t>
      </w:r>
    </w:p>
    <w:p w:rsidR="00BB5203" w:rsidRPr="00BB5203" w:rsidRDefault="00BB5203" w:rsidP="00BB5203">
      <w:pPr>
        <w:widowControl w:val="0"/>
        <w:autoSpaceDE w:val="0"/>
        <w:autoSpaceDN w:val="0"/>
        <w:spacing w:before="65" w:after="0" w:line="240" w:lineRule="auto"/>
        <w:ind w:left="311" w:right="366" w:firstLine="566"/>
        <w:jc w:val="both"/>
        <w:rPr>
          <w:rFonts w:ascii="Times New Roman" w:eastAsia="Times New Roman" w:hAnsi="Times New Roman" w:cs="Times New Roman"/>
          <w:sz w:val="24"/>
          <w:szCs w:val="24"/>
        </w:rPr>
      </w:pPr>
      <w:r w:rsidRPr="00BB5203">
        <w:rPr>
          <w:rFonts w:ascii="Times New Roman" w:eastAsia="Times New Roman" w:hAnsi="Times New Roman" w:cs="Times New Roman"/>
          <w:sz w:val="24"/>
          <w:szCs w:val="24"/>
        </w:rPr>
        <w:t xml:space="preserve">Для железобетонных колонн многоэтажных каркасных зданий с арматурой классов </w:t>
      </w:r>
      <w:r w:rsidRPr="00BB5203">
        <w:rPr>
          <w:rFonts w:ascii="Times New Roman" w:eastAsia="Times New Roman" w:hAnsi="Times New Roman" w:cs="Times New Roman"/>
          <w:i/>
          <w:sz w:val="24"/>
          <w:szCs w:val="24"/>
        </w:rPr>
        <w:t>А</w:t>
      </w:r>
      <w:r w:rsidRPr="00BB5203">
        <w:rPr>
          <w:rFonts w:ascii="Times New Roman" w:eastAsia="Times New Roman" w:hAnsi="Times New Roman" w:cs="Times New Roman"/>
          <w:sz w:val="24"/>
          <w:szCs w:val="24"/>
        </w:rPr>
        <w:t xml:space="preserve">400 и </w:t>
      </w:r>
      <w:r w:rsidRPr="00BB5203">
        <w:rPr>
          <w:rFonts w:ascii="Times New Roman" w:eastAsia="Times New Roman" w:hAnsi="Times New Roman" w:cs="Times New Roman"/>
          <w:i/>
          <w:sz w:val="24"/>
          <w:szCs w:val="24"/>
        </w:rPr>
        <w:t>А</w:t>
      </w:r>
      <w:r w:rsidRPr="00BB5203">
        <w:rPr>
          <w:rFonts w:ascii="Times New Roman" w:eastAsia="Times New Roman" w:hAnsi="Times New Roman" w:cs="Times New Roman"/>
          <w:sz w:val="24"/>
          <w:szCs w:val="24"/>
        </w:rPr>
        <w:t xml:space="preserve">500 общий процент армирования рабочей продольной арматурой не должен превышать   6 %, а арматурой </w:t>
      </w:r>
      <w:r w:rsidRPr="00BB5203">
        <w:rPr>
          <w:rFonts w:ascii="Times New Roman" w:eastAsia="Times New Roman" w:hAnsi="Times New Roman" w:cs="Times New Roman"/>
          <w:i/>
          <w:sz w:val="24"/>
          <w:szCs w:val="24"/>
        </w:rPr>
        <w:t>А</w:t>
      </w:r>
      <w:r w:rsidRPr="00BB5203">
        <w:rPr>
          <w:rFonts w:ascii="Times New Roman" w:eastAsia="Times New Roman" w:hAnsi="Times New Roman" w:cs="Times New Roman"/>
          <w:sz w:val="24"/>
          <w:szCs w:val="24"/>
        </w:rPr>
        <w:t>600 – 4</w:t>
      </w:r>
      <w:r w:rsidRPr="00BB5203">
        <w:rPr>
          <w:rFonts w:ascii="Times New Roman" w:eastAsia="Times New Roman" w:hAnsi="Times New Roman" w:cs="Times New Roman"/>
          <w:spacing w:val="1"/>
          <w:sz w:val="24"/>
          <w:szCs w:val="24"/>
        </w:rPr>
        <w:t xml:space="preserve"> </w:t>
      </w:r>
      <w:r w:rsidRPr="00BB5203">
        <w:rPr>
          <w:rFonts w:ascii="Times New Roman" w:eastAsia="Times New Roman" w:hAnsi="Times New Roman" w:cs="Times New Roman"/>
          <w:sz w:val="24"/>
          <w:szCs w:val="24"/>
        </w:rPr>
        <w:t>%.</w:t>
      </w:r>
    </w:p>
    <w:p w:rsidR="00BB5203" w:rsidRPr="00BB5203" w:rsidRDefault="00BB5203" w:rsidP="00BB5203">
      <w:pPr>
        <w:widowControl w:val="0"/>
        <w:autoSpaceDE w:val="0"/>
        <w:autoSpaceDN w:val="0"/>
        <w:spacing w:after="0" w:line="240" w:lineRule="auto"/>
        <w:ind w:left="311" w:right="366" w:firstLine="566"/>
        <w:jc w:val="both"/>
        <w:rPr>
          <w:rFonts w:ascii="Times New Roman" w:eastAsia="Times New Roman" w:hAnsi="Times New Roman" w:cs="Times New Roman"/>
          <w:sz w:val="24"/>
          <w:szCs w:val="24"/>
        </w:rPr>
      </w:pPr>
      <w:r w:rsidRPr="00BB5203">
        <w:rPr>
          <w:rFonts w:ascii="Times New Roman" w:eastAsia="Times New Roman" w:hAnsi="Times New Roman" w:cs="Times New Roman"/>
          <w:sz w:val="24"/>
          <w:szCs w:val="24"/>
        </w:rPr>
        <w:t>Диафрагмы, связи и ядра жесткости, воспринимающие горизонтальную нагрузку, должны быть непрерывными по всей высоте здания и располагаться в обоих направлениях равномерно и симметрично относительно центра тяжести здания. В каждом направлении должно устанавливаться не менее двух диафрагм, расположенных в разных плоскостях.</w:t>
      </w:r>
    </w:p>
    <w:p w:rsidR="00BB5203" w:rsidRPr="00BB5203" w:rsidRDefault="00BB5203" w:rsidP="00BB5203">
      <w:pPr>
        <w:widowControl w:val="0"/>
        <w:autoSpaceDE w:val="0"/>
        <w:autoSpaceDN w:val="0"/>
        <w:spacing w:after="0" w:line="240" w:lineRule="auto"/>
        <w:ind w:left="311" w:right="366" w:firstLine="566"/>
        <w:jc w:val="both"/>
        <w:rPr>
          <w:rFonts w:ascii="Times New Roman" w:eastAsia="Times New Roman" w:hAnsi="Times New Roman" w:cs="Times New Roman"/>
          <w:sz w:val="24"/>
          <w:szCs w:val="24"/>
        </w:rPr>
      </w:pPr>
      <w:r w:rsidRPr="00BB5203">
        <w:rPr>
          <w:rFonts w:ascii="Times New Roman" w:eastAsia="Times New Roman" w:hAnsi="Times New Roman" w:cs="Times New Roman"/>
          <w:sz w:val="24"/>
          <w:szCs w:val="24"/>
        </w:rPr>
        <w:t>В зданиях с безригельным каркасом максимальное расстояние между диафрагмами жесткости не должно превышать 12 м при отсутствии ядер жесткости.</w:t>
      </w:r>
    </w:p>
    <w:p w:rsidR="00BB5203" w:rsidRPr="00BB5203" w:rsidRDefault="00BB5203" w:rsidP="00BB5203">
      <w:pPr>
        <w:widowControl w:val="0"/>
        <w:autoSpaceDE w:val="0"/>
        <w:autoSpaceDN w:val="0"/>
        <w:spacing w:before="1" w:after="0" w:line="240" w:lineRule="auto"/>
        <w:ind w:left="311" w:right="361" w:firstLine="566"/>
        <w:jc w:val="both"/>
        <w:rPr>
          <w:rFonts w:ascii="Times New Roman" w:eastAsia="Times New Roman" w:hAnsi="Times New Roman" w:cs="Times New Roman"/>
          <w:sz w:val="24"/>
          <w:szCs w:val="24"/>
        </w:rPr>
      </w:pPr>
      <w:r w:rsidRPr="00BB5203">
        <w:rPr>
          <w:rFonts w:ascii="Times New Roman" w:eastAsia="Times New Roman" w:hAnsi="Times New Roman" w:cs="Times New Roman"/>
          <w:spacing w:val="-6"/>
          <w:sz w:val="24"/>
          <w:szCs w:val="24"/>
        </w:rPr>
        <w:t xml:space="preserve">Применение самонесущих стен </w:t>
      </w:r>
      <w:r w:rsidRPr="00BB5203">
        <w:rPr>
          <w:rFonts w:ascii="Times New Roman" w:eastAsia="Times New Roman" w:hAnsi="Times New Roman" w:cs="Times New Roman"/>
          <w:spacing w:val="-4"/>
          <w:sz w:val="24"/>
          <w:szCs w:val="24"/>
        </w:rPr>
        <w:t xml:space="preserve">из </w:t>
      </w:r>
      <w:r w:rsidRPr="00BB5203">
        <w:rPr>
          <w:rFonts w:ascii="Times New Roman" w:eastAsia="Times New Roman" w:hAnsi="Times New Roman" w:cs="Times New Roman"/>
          <w:spacing w:val="-6"/>
          <w:sz w:val="24"/>
          <w:szCs w:val="24"/>
        </w:rPr>
        <w:t>каменной кладки допуск</w:t>
      </w:r>
      <w:r>
        <w:rPr>
          <w:rFonts w:ascii="Times New Roman" w:eastAsia="Times New Roman" w:hAnsi="Times New Roman" w:cs="Times New Roman"/>
          <w:spacing w:val="-6"/>
          <w:sz w:val="24"/>
          <w:szCs w:val="24"/>
        </w:rPr>
        <w:t>а</w:t>
      </w:r>
      <w:r w:rsidRPr="00BB5203">
        <w:rPr>
          <w:rFonts w:ascii="Times New Roman" w:eastAsia="Times New Roman" w:hAnsi="Times New Roman" w:cs="Times New Roman"/>
          <w:spacing w:val="-6"/>
          <w:sz w:val="24"/>
          <w:szCs w:val="24"/>
        </w:rPr>
        <w:t xml:space="preserve">ется: </w:t>
      </w:r>
      <w:r w:rsidRPr="00BB5203">
        <w:rPr>
          <w:rFonts w:ascii="Times New Roman" w:eastAsia="Times New Roman" w:hAnsi="Times New Roman" w:cs="Times New Roman"/>
          <w:spacing w:val="-5"/>
          <w:sz w:val="24"/>
          <w:szCs w:val="24"/>
        </w:rPr>
        <w:t xml:space="preserve">при шаге </w:t>
      </w:r>
      <w:r w:rsidRPr="00BB5203">
        <w:rPr>
          <w:rFonts w:ascii="Times New Roman" w:eastAsia="Times New Roman" w:hAnsi="Times New Roman" w:cs="Times New Roman"/>
          <w:spacing w:val="-6"/>
          <w:sz w:val="24"/>
          <w:szCs w:val="24"/>
        </w:rPr>
        <w:t xml:space="preserve">пристенных колонн </w:t>
      </w:r>
      <w:r w:rsidRPr="00BB5203">
        <w:rPr>
          <w:rFonts w:ascii="Times New Roman" w:eastAsia="Times New Roman" w:hAnsi="Times New Roman" w:cs="Times New Roman"/>
          <w:spacing w:val="-6"/>
          <w:sz w:val="24"/>
          <w:szCs w:val="24"/>
        </w:rPr>
        <w:lastRenderedPageBreak/>
        <w:t xml:space="preserve">каркаса </w:t>
      </w:r>
      <w:r w:rsidRPr="00BB5203">
        <w:rPr>
          <w:rFonts w:ascii="Times New Roman" w:eastAsia="Times New Roman" w:hAnsi="Times New Roman" w:cs="Times New Roman"/>
          <w:sz w:val="24"/>
          <w:szCs w:val="24"/>
        </w:rPr>
        <w:t xml:space="preserve">не </w:t>
      </w:r>
      <w:r w:rsidRPr="00BB5203">
        <w:rPr>
          <w:rFonts w:ascii="Times New Roman" w:eastAsia="Times New Roman" w:hAnsi="Times New Roman" w:cs="Times New Roman"/>
          <w:spacing w:val="-5"/>
          <w:sz w:val="24"/>
          <w:szCs w:val="24"/>
        </w:rPr>
        <w:t xml:space="preserve">более </w:t>
      </w:r>
      <w:r w:rsidRPr="00BB5203">
        <w:rPr>
          <w:rFonts w:ascii="Times New Roman" w:eastAsia="Times New Roman" w:hAnsi="Times New Roman" w:cs="Times New Roman"/>
          <w:sz w:val="24"/>
          <w:szCs w:val="24"/>
        </w:rPr>
        <w:t xml:space="preserve">6 </w:t>
      </w:r>
      <w:r w:rsidRPr="00BB5203">
        <w:rPr>
          <w:rFonts w:ascii="Times New Roman" w:eastAsia="Times New Roman" w:hAnsi="Times New Roman" w:cs="Times New Roman"/>
          <w:spacing w:val="-4"/>
          <w:sz w:val="24"/>
          <w:szCs w:val="24"/>
        </w:rPr>
        <w:t xml:space="preserve">м; при </w:t>
      </w:r>
      <w:r w:rsidRPr="00BB5203">
        <w:rPr>
          <w:rFonts w:ascii="Times New Roman" w:eastAsia="Times New Roman" w:hAnsi="Times New Roman" w:cs="Times New Roman"/>
          <w:spacing w:val="-6"/>
          <w:sz w:val="24"/>
          <w:szCs w:val="24"/>
        </w:rPr>
        <w:t xml:space="preserve">высоте стен зданий, возводимых </w:t>
      </w:r>
      <w:r w:rsidRPr="00BB5203">
        <w:rPr>
          <w:rFonts w:ascii="Times New Roman" w:eastAsia="Times New Roman" w:hAnsi="Times New Roman" w:cs="Times New Roman"/>
          <w:spacing w:val="-4"/>
          <w:sz w:val="24"/>
          <w:szCs w:val="24"/>
        </w:rPr>
        <w:t xml:space="preserve">на </w:t>
      </w:r>
      <w:r w:rsidRPr="00BB5203">
        <w:rPr>
          <w:rFonts w:ascii="Times New Roman" w:eastAsia="Times New Roman" w:hAnsi="Times New Roman" w:cs="Times New Roman"/>
          <w:spacing w:val="-7"/>
          <w:sz w:val="24"/>
          <w:szCs w:val="24"/>
        </w:rPr>
        <w:t xml:space="preserve">площадках </w:t>
      </w:r>
      <w:r w:rsidRPr="00BB5203">
        <w:rPr>
          <w:rFonts w:ascii="Times New Roman" w:eastAsia="Times New Roman" w:hAnsi="Times New Roman" w:cs="Times New Roman"/>
          <w:spacing w:val="-6"/>
          <w:sz w:val="24"/>
          <w:szCs w:val="24"/>
        </w:rPr>
        <w:t xml:space="preserve">сейсмичностью </w:t>
      </w:r>
      <w:r w:rsidRPr="00BB5203">
        <w:rPr>
          <w:rFonts w:ascii="Times New Roman" w:eastAsia="Times New Roman" w:hAnsi="Times New Roman" w:cs="Times New Roman"/>
          <w:spacing w:val="-4"/>
          <w:sz w:val="24"/>
          <w:szCs w:val="24"/>
        </w:rPr>
        <w:t xml:space="preserve">7; </w:t>
      </w:r>
      <w:r w:rsidRPr="00BB5203">
        <w:rPr>
          <w:rFonts w:ascii="Times New Roman" w:eastAsia="Times New Roman" w:hAnsi="Times New Roman" w:cs="Times New Roman"/>
          <w:sz w:val="24"/>
          <w:szCs w:val="24"/>
        </w:rPr>
        <w:t xml:space="preserve">8 и 9 </w:t>
      </w:r>
      <w:r w:rsidRPr="00BB5203">
        <w:rPr>
          <w:rFonts w:ascii="Times New Roman" w:eastAsia="Times New Roman" w:hAnsi="Times New Roman" w:cs="Times New Roman"/>
          <w:spacing w:val="-5"/>
          <w:sz w:val="24"/>
          <w:szCs w:val="24"/>
        </w:rPr>
        <w:t xml:space="preserve">баллов, </w:t>
      </w:r>
      <w:r w:rsidRPr="00BB5203">
        <w:rPr>
          <w:rFonts w:ascii="Times New Roman" w:eastAsia="Times New Roman" w:hAnsi="Times New Roman" w:cs="Times New Roman"/>
          <w:sz w:val="24"/>
          <w:szCs w:val="24"/>
        </w:rPr>
        <w:t xml:space="preserve">не </w:t>
      </w:r>
      <w:r w:rsidRPr="00BB5203">
        <w:rPr>
          <w:rFonts w:ascii="Times New Roman" w:eastAsia="Times New Roman" w:hAnsi="Times New Roman" w:cs="Times New Roman"/>
          <w:spacing w:val="-5"/>
          <w:sz w:val="24"/>
          <w:szCs w:val="24"/>
        </w:rPr>
        <w:t xml:space="preserve">более 12; </w:t>
      </w:r>
      <w:r w:rsidRPr="00BB5203">
        <w:rPr>
          <w:rFonts w:ascii="Times New Roman" w:eastAsia="Times New Roman" w:hAnsi="Times New Roman" w:cs="Times New Roman"/>
          <w:sz w:val="24"/>
          <w:szCs w:val="24"/>
        </w:rPr>
        <w:t xml:space="preserve">9 и 6 м </w:t>
      </w:r>
      <w:r w:rsidRPr="00BB5203">
        <w:rPr>
          <w:rFonts w:ascii="Times New Roman" w:eastAsia="Times New Roman" w:hAnsi="Times New Roman" w:cs="Times New Roman"/>
          <w:spacing w:val="-7"/>
          <w:sz w:val="24"/>
          <w:szCs w:val="24"/>
        </w:rPr>
        <w:t>соответственно.</w:t>
      </w:r>
    </w:p>
    <w:p w:rsidR="00BB5203" w:rsidRPr="00BB5203" w:rsidRDefault="00BB5203" w:rsidP="00BB5203">
      <w:pPr>
        <w:widowControl w:val="0"/>
        <w:autoSpaceDE w:val="0"/>
        <w:autoSpaceDN w:val="0"/>
        <w:spacing w:after="0" w:line="240" w:lineRule="auto"/>
        <w:ind w:left="311" w:right="366" w:firstLine="566"/>
        <w:jc w:val="both"/>
        <w:rPr>
          <w:rFonts w:ascii="Times New Roman" w:eastAsia="Times New Roman" w:hAnsi="Times New Roman" w:cs="Times New Roman"/>
          <w:sz w:val="24"/>
          <w:szCs w:val="24"/>
        </w:rPr>
      </w:pPr>
      <w:r w:rsidRPr="00BB5203">
        <w:rPr>
          <w:rFonts w:ascii="Times New Roman" w:eastAsia="Times New Roman" w:hAnsi="Times New Roman" w:cs="Times New Roman"/>
          <w:sz w:val="24"/>
          <w:szCs w:val="24"/>
        </w:rPr>
        <w:t>При проектировании каркасных зданий кроме деформаций изгиба и сдвига в стойках каркаса необходимо учитывать осевые деформации, а также должен быть выполнен расчет на устойчивость против опрокидывания.</w:t>
      </w:r>
    </w:p>
    <w:p w:rsidR="00BB5203" w:rsidRPr="00BB5203" w:rsidRDefault="00BB5203" w:rsidP="00BB5203">
      <w:pPr>
        <w:widowControl w:val="0"/>
        <w:autoSpaceDE w:val="0"/>
        <w:autoSpaceDN w:val="0"/>
        <w:spacing w:after="0" w:line="240" w:lineRule="auto"/>
        <w:ind w:left="311" w:right="366" w:firstLine="566"/>
        <w:jc w:val="both"/>
        <w:rPr>
          <w:rFonts w:ascii="Times New Roman" w:eastAsia="Times New Roman" w:hAnsi="Times New Roman" w:cs="Times New Roman"/>
          <w:sz w:val="24"/>
          <w:szCs w:val="24"/>
        </w:rPr>
      </w:pPr>
      <w:r w:rsidRPr="00BB5203">
        <w:rPr>
          <w:rFonts w:ascii="Times New Roman" w:eastAsia="Times New Roman" w:hAnsi="Times New Roman" w:cs="Times New Roman"/>
          <w:sz w:val="24"/>
          <w:szCs w:val="24"/>
        </w:rPr>
        <w:t>Связь стен с колоннами и диафрагмами по вертикали должна осуществляться не менее чем в трех точках, распределенных по высоте равномерно. Связь с перекрытиями должна осуществляться с шагом не более 3 м при обязательной постановке связей в местах сопряжения колонн (диафрагм) и перекрытий (ригелей).</w:t>
      </w:r>
    </w:p>
    <w:p w:rsidR="00BB5203" w:rsidRPr="00BB5203" w:rsidRDefault="00BB5203" w:rsidP="00BB5203">
      <w:pPr>
        <w:widowControl w:val="0"/>
        <w:autoSpaceDE w:val="0"/>
        <w:autoSpaceDN w:val="0"/>
        <w:spacing w:before="6" w:after="0" w:line="240" w:lineRule="auto"/>
        <w:rPr>
          <w:rFonts w:ascii="Times New Roman" w:eastAsia="Times New Roman" w:hAnsi="Times New Roman" w:cs="Times New Roman"/>
          <w:sz w:val="36"/>
          <w:szCs w:val="24"/>
        </w:rPr>
      </w:pPr>
    </w:p>
    <w:p w:rsidR="00BB5203" w:rsidRPr="00BB5203" w:rsidRDefault="00BB5203" w:rsidP="00BB5203">
      <w:pPr>
        <w:widowControl w:val="0"/>
        <w:numPr>
          <w:ilvl w:val="1"/>
          <w:numId w:val="2"/>
        </w:numPr>
        <w:tabs>
          <w:tab w:val="left" w:pos="1392"/>
        </w:tabs>
        <w:autoSpaceDE w:val="0"/>
        <w:autoSpaceDN w:val="0"/>
        <w:spacing w:after="0" w:line="240" w:lineRule="auto"/>
        <w:ind w:left="1392" w:hanging="514"/>
        <w:jc w:val="left"/>
        <w:outlineLvl w:val="1"/>
        <w:rPr>
          <w:rFonts w:ascii="Times New Roman" w:eastAsia="Times New Roman" w:hAnsi="Times New Roman" w:cs="Times New Roman"/>
          <w:b/>
          <w:bCs/>
          <w:sz w:val="24"/>
          <w:szCs w:val="24"/>
        </w:rPr>
      </w:pPr>
      <w:r w:rsidRPr="00BB5203">
        <w:rPr>
          <w:rFonts w:ascii="Times New Roman" w:eastAsia="Times New Roman" w:hAnsi="Times New Roman" w:cs="Times New Roman"/>
          <w:b/>
          <w:bCs/>
          <w:sz w:val="24"/>
          <w:szCs w:val="24"/>
        </w:rPr>
        <w:t>Требования к зданиям из стальных</w:t>
      </w:r>
      <w:r w:rsidRPr="00BB5203">
        <w:rPr>
          <w:rFonts w:ascii="Times New Roman" w:eastAsia="Times New Roman" w:hAnsi="Times New Roman" w:cs="Times New Roman"/>
          <w:b/>
          <w:bCs/>
          <w:spacing w:val="-8"/>
          <w:sz w:val="24"/>
          <w:szCs w:val="24"/>
        </w:rPr>
        <w:t xml:space="preserve"> </w:t>
      </w:r>
      <w:r w:rsidRPr="00BB5203">
        <w:rPr>
          <w:rFonts w:ascii="Times New Roman" w:eastAsia="Times New Roman" w:hAnsi="Times New Roman" w:cs="Times New Roman"/>
          <w:b/>
          <w:bCs/>
          <w:sz w:val="24"/>
          <w:szCs w:val="24"/>
        </w:rPr>
        <w:t>конструкций</w:t>
      </w:r>
    </w:p>
    <w:p w:rsidR="00BB5203" w:rsidRPr="00BB5203" w:rsidRDefault="00BB5203" w:rsidP="00BB5203">
      <w:pPr>
        <w:widowControl w:val="0"/>
        <w:autoSpaceDE w:val="0"/>
        <w:autoSpaceDN w:val="0"/>
        <w:spacing w:before="6" w:after="0" w:line="240" w:lineRule="auto"/>
        <w:rPr>
          <w:rFonts w:ascii="Times New Roman" w:eastAsia="Times New Roman" w:hAnsi="Times New Roman" w:cs="Times New Roman"/>
          <w:b/>
          <w:sz w:val="23"/>
          <w:szCs w:val="24"/>
        </w:rPr>
      </w:pPr>
    </w:p>
    <w:p w:rsidR="00BB5203" w:rsidRPr="00BB5203" w:rsidRDefault="00BB5203" w:rsidP="00BB5203">
      <w:pPr>
        <w:widowControl w:val="0"/>
        <w:autoSpaceDE w:val="0"/>
        <w:autoSpaceDN w:val="0"/>
        <w:spacing w:before="1" w:after="0" w:line="240" w:lineRule="auto"/>
        <w:ind w:left="312" w:right="364" w:firstLine="566"/>
        <w:jc w:val="both"/>
        <w:rPr>
          <w:rFonts w:ascii="Times New Roman" w:eastAsia="Times New Roman" w:hAnsi="Times New Roman" w:cs="Times New Roman"/>
          <w:sz w:val="24"/>
          <w:szCs w:val="24"/>
        </w:rPr>
      </w:pPr>
      <w:r w:rsidRPr="00BB5203">
        <w:rPr>
          <w:rFonts w:ascii="Times New Roman" w:eastAsia="Times New Roman" w:hAnsi="Times New Roman" w:cs="Times New Roman"/>
          <w:sz w:val="24"/>
          <w:szCs w:val="24"/>
        </w:rPr>
        <w:t>Стальные колонны многоэтажных каркасов рамного типа следует проектировать замкнутого (коробчатого или круглого) сечения, равноустойчивого относительно главных осей инерции,</w:t>
      </w:r>
    </w:p>
    <w:p w:rsidR="00BB5203" w:rsidRPr="00BB5203" w:rsidRDefault="00BB5203" w:rsidP="00BB5203">
      <w:pPr>
        <w:widowControl w:val="0"/>
        <w:autoSpaceDE w:val="0"/>
        <w:autoSpaceDN w:val="0"/>
        <w:spacing w:before="65" w:after="0" w:line="240" w:lineRule="auto"/>
        <w:ind w:left="312" w:right="406"/>
        <w:rPr>
          <w:rFonts w:ascii="Times New Roman" w:eastAsia="Times New Roman" w:hAnsi="Times New Roman" w:cs="Times New Roman"/>
          <w:sz w:val="24"/>
          <w:szCs w:val="24"/>
        </w:rPr>
      </w:pPr>
      <w:r w:rsidRPr="00BB5203">
        <w:rPr>
          <w:rFonts w:ascii="Times New Roman" w:eastAsia="Times New Roman" w:hAnsi="Times New Roman" w:cs="Times New Roman"/>
          <w:sz w:val="24"/>
          <w:szCs w:val="24"/>
        </w:rPr>
        <w:t>а колонны рамно-связевых каркасов – двутаврового, крестового или замкнутого сечений.</w:t>
      </w:r>
    </w:p>
    <w:p w:rsidR="00BB5203" w:rsidRPr="00BB5203" w:rsidRDefault="00BB5203" w:rsidP="00BB5203">
      <w:pPr>
        <w:widowControl w:val="0"/>
        <w:autoSpaceDE w:val="0"/>
        <w:autoSpaceDN w:val="0"/>
        <w:spacing w:after="0" w:line="240" w:lineRule="auto"/>
        <w:ind w:left="312" w:right="406" w:firstLine="566"/>
        <w:rPr>
          <w:rFonts w:ascii="Times New Roman" w:eastAsia="Times New Roman" w:hAnsi="Times New Roman" w:cs="Times New Roman"/>
          <w:sz w:val="24"/>
          <w:szCs w:val="24"/>
        </w:rPr>
      </w:pPr>
      <w:r w:rsidRPr="00BB5203">
        <w:rPr>
          <w:rFonts w:ascii="Times New Roman" w:eastAsia="Times New Roman" w:hAnsi="Times New Roman" w:cs="Times New Roman"/>
          <w:spacing w:val="-6"/>
          <w:sz w:val="24"/>
          <w:szCs w:val="24"/>
        </w:rPr>
        <w:t xml:space="preserve">Ригели </w:t>
      </w:r>
      <w:r w:rsidRPr="00BB5203">
        <w:rPr>
          <w:rFonts w:ascii="Times New Roman" w:eastAsia="Times New Roman" w:hAnsi="Times New Roman" w:cs="Times New Roman"/>
          <w:spacing w:val="-7"/>
          <w:sz w:val="24"/>
          <w:szCs w:val="24"/>
        </w:rPr>
        <w:t xml:space="preserve">стальных </w:t>
      </w:r>
      <w:r w:rsidRPr="00BB5203">
        <w:rPr>
          <w:rFonts w:ascii="Times New Roman" w:eastAsia="Times New Roman" w:hAnsi="Times New Roman" w:cs="Times New Roman"/>
          <w:spacing w:val="-6"/>
          <w:sz w:val="24"/>
          <w:szCs w:val="24"/>
        </w:rPr>
        <w:t xml:space="preserve">каркасов следует проектировать </w:t>
      </w:r>
      <w:r w:rsidRPr="00BB5203">
        <w:rPr>
          <w:rFonts w:ascii="Times New Roman" w:eastAsia="Times New Roman" w:hAnsi="Times New Roman" w:cs="Times New Roman"/>
          <w:spacing w:val="-4"/>
          <w:sz w:val="24"/>
          <w:szCs w:val="24"/>
        </w:rPr>
        <w:t xml:space="preserve">из </w:t>
      </w:r>
      <w:r w:rsidRPr="00BB5203">
        <w:rPr>
          <w:rFonts w:ascii="Times New Roman" w:eastAsia="Times New Roman" w:hAnsi="Times New Roman" w:cs="Times New Roman"/>
          <w:spacing w:val="-6"/>
          <w:sz w:val="24"/>
          <w:szCs w:val="24"/>
        </w:rPr>
        <w:t>прокат</w:t>
      </w:r>
      <w:r w:rsidRPr="00BB5203">
        <w:rPr>
          <w:rFonts w:ascii="Times New Roman" w:eastAsia="Times New Roman" w:hAnsi="Times New Roman" w:cs="Times New Roman"/>
          <w:spacing w:val="-5"/>
          <w:sz w:val="24"/>
          <w:szCs w:val="24"/>
        </w:rPr>
        <w:t xml:space="preserve">ных или </w:t>
      </w:r>
      <w:r w:rsidRPr="00BB5203">
        <w:rPr>
          <w:rFonts w:ascii="Times New Roman" w:eastAsia="Times New Roman" w:hAnsi="Times New Roman" w:cs="Times New Roman"/>
          <w:spacing w:val="-7"/>
          <w:sz w:val="24"/>
          <w:szCs w:val="24"/>
        </w:rPr>
        <w:t xml:space="preserve">сварных </w:t>
      </w:r>
      <w:r w:rsidRPr="00BB5203">
        <w:rPr>
          <w:rFonts w:ascii="Times New Roman" w:eastAsia="Times New Roman" w:hAnsi="Times New Roman" w:cs="Times New Roman"/>
          <w:spacing w:val="-6"/>
          <w:sz w:val="24"/>
          <w:szCs w:val="24"/>
        </w:rPr>
        <w:t xml:space="preserve">двутавров, </w:t>
      </w:r>
      <w:r w:rsidRPr="00BB5203">
        <w:rPr>
          <w:rFonts w:ascii="Times New Roman" w:eastAsia="Times New Roman" w:hAnsi="Times New Roman" w:cs="Times New Roman"/>
          <w:sz w:val="24"/>
          <w:szCs w:val="24"/>
        </w:rPr>
        <w:t xml:space="preserve">в </w:t>
      </w:r>
      <w:r w:rsidRPr="00BB5203">
        <w:rPr>
          <w:rFonts w:ascii="Times New Roman" w:eastAsia="Times New Roman" w:hAnsi="Times New Roman" w:cs="Times New Roman"/>
          <w:spacing w:val="-5"/>
          <w:sz w:val="24"/>
          <w:szCs w:val="24"/>
        </w:rPr>
        <w:t xml:space="preserve">том </w:t>
      </w:r>
      <w:r w:rsidRPr="00BB5203">
        <w:rPr>
          <w:rFonts w:ascii="Times New Roman" w:eastAsia="Times New Roman" w:hAnsi="Times New Roman" w:cs="Times New Roman"/>
          <w:spacing w:val="-6"/>
          <w:sz w:val="24"/>
          <w:szCs w:val="24"/>
        </w:rPr>
        <w:t xml:space="preserve">числе </w:t>
      </w:r>
      <w:r w:rsidRPr="00BB5203">
        <w:rPr>
          <w:rFonts w:ascii="Times New Roman" w:eastAsia="Times New Roman" w:hAnsi="Times New Roman" w:cs="Times New Roman"/>
          <w:sz w:val="24"/>
          <w:szCs w:val="24"/>
        </w:rPr>
        <w:t>с</w:t>
      </w:r>
      <w:r w:rsidRPr="00BB5203">
        <w:rPr>
          <w:rFonts w:ascii="Times New Roman" w:eastAsia="Times New Roman" w:hAnsi="Times New Roman" w:cs="Times New Roman"/>
          <w:spacing w:val="-38"/>
          <w:sz w:val="24"/>
          <w:szCs w:val="24"/>
        </w:rPr>
        <w:t xml:space="preserve"> </w:t>
      </w:r>
      <w:r w:rsidRPr="00BB5203">
        <w:rPr>
          <w:rFonts w:ascii="Times New Roman" w:eastAsia="Times New Roman" w:hAnsi="Times New Roman" w:cs="Times New Roman"/>
          <w:spacing w:val="-7"/>
          <w:sz w:val="24"/>
          <w:szCs w:val="24"/>
        </w:rPr>
        <w:t>гофрированной стенкой.</w:t>
      </w:r>
    </w:p>
    <w:p w:rsidR="00BB5203" w:rsidRPr="00BB5203" w:rsidRDefault="00BB5203" w:rsidP="00BB5203">
      <w:pPr>
        <w:widowControl w:val="0"/>
        <w:autoSpaceDE w:val="0"/>
        <w:autoSpaceDN w:val="0"/>
        <w:spacing w:after="0" w:line="240" w:lineRule="auto"/>
        <w:ind w:left="312" w:right="470" w:firstLine="566"/>
        <w:rPr>
          <w:rFonts w:ascii="Times New Roman" w:eastAsia="Times New Roman" w:hAnsi="Times New Roman" w:cs="Times New Roman"/>
          <w:sz w:val="24"/>
          <w:szCs w:val="24"/>
        </w:rPr>
      </w:pPr>
      <w:r w:rsidRPr="00BB5203">
        <w:rPr>
          <w:rFonts w:ascii="Times New Roman" w:eastAsia="Times New Roman" w:hAnsi="Times New Roman" w:cs="Times New Roman"/>
          <w:sz w:val="24"/>
          <w:szCs w:val="24"/>
        </w:rPr>
        <w:t xml:space="preserve">Стыки колонн следует как правило, относить от узлов и </w:t>
      </w:r>
      <w:r w:rsidRPr="00BB5203">
        <w:rPr>
          <w:rFonts w:ascii="Times New Roman" w:eastAsia="Times New Roman" w:hAnsi="Times New Roman" w:cs="Times New Roman"/>
          <w:spacing w:val="-5"/>
          <w:sz w:val="24"/>
          <w:szCs w:val="24"/>
        </w:rPr>
        <w:t xml:space="preserve">устраивать </w:t>
      </w:r>
      <w:r w:rsidRPr="00BB5203">
        <w:rPr>
          <w:rFonts w:ascii="Times New Roman" w:eastAsia="Times New Roman" w:hAnsi="Times New Roman" w:cs="Times New Roman"/>
          <w:sz w:val="24"/>
          <w:szCs w:val="24"/>
        </w:rPr>
        <w:t xml:space="preserve">в </w:t>
      </w:r>
      <w:r w:rsidRPr="00BB5203">
        <w:rPr>
          <w:rFonts w:ascii="Times New Roman" w:eastAsia="Times New Roman" w:hAnsi="Times New Roman" w:cs="Times New Roman"/>
          <w:spacing w:val="-3"/>
          <w:sz w:val="24"/>
          <w:szCs w:val="24"/>
        </w:rPr>
        <w:t xml:space="preserve">зоне </w:t>
      </w:r>
      <w:r w:rsidRPr="00BB5203">
        <w:rPr>
          <w:rFonts w:ascii="Times New Roman" w:eastAsia="Times New Roman" w:hAnsi="Times New Roman" w:cs="Times New Roman"/>
          <w:spacing w:val="-4"/>
          <w:sz w:val="24"/>
          <w:szCs w:val="24"/>
        </w:rPr>
        <w:t>действия наименьших изгибающих</w:t>
      </w:r>
      <w:r w:rsidRPr="00BB5203">
        <w:rPr>
          <w:rFonts w:ascii="Times New Roman" w:eastAsia="Times New Roman" w:hAnsi="Times New Roman" w:cs="Times New Roman"/>
          <w:spacing w:val="-25"/>
          <w:sz w:val="24"/>
          <w:szCs w:val="24"/>
        </w:rPr>
        <w:t xml:space="preserve"> </w:t>
      </w:r>
      <w:r w:rsidRPr="00BB5203">
        <w:rPr>
          <w:rFonts w:ascii="Times New Roman" w:eastAsia="Times New Roman" w:hAnsi="Times New Roman" w:cs="Times New Roman"/>
          <w:spacing w:val="-5"/>
          <w:sz w:val="24"/>
          <w:szCs w:val="24"/>
        </w:rPr>
        <w:t>моментов.</w:t>
      </w:r>
    </w:p>
    <w:p w:rsidR="00BB5203" w:rsidRPr="00BB5203" w:rsidRDefault="00BB5203" w:rsidP="00BB5203">
      <w:pPr>
        <w:widowControl w:val="0"/>
        <w:autoSpaceDE w:val="0"/>
        <w:autoSpaceDN w:val="0"/>
        <w:spacing w:after="0" w:line="240" w:lineRule="auto"/>
        <w:ind w:left="878"/>
        <w:rPr>
          <w:rFonts w:ascii="Times New Roman" w:eastAsia="Times New Roman" w:hAnsi="Times New Roman" w:cs="Times New Roman"/>
          <w:sz w:val="24"/>
          <w:szCs w:val="24"/>
        </w:rPr>
      </w:pPr>
      <w:r w:rsidRPr="00BB5203">
        <w:rPr>
          <w:rFonts w:ascii="Times New Roman" w:eastAsia="Times New Roman" w:hAnsi="Times New Roman" w:cs="Times New Roman"/>
          <w:sz w:val="24"/>
          <w:szCs w:val="24"/>
        </w:rPr>
        <w:t>При использовании для ригелей рам сварных двутавров</w:t>
      </w:r>
    </w:p>
    <w:p w:rsidR="00BB5203" w:rsidRPr="00BB5203" w:rsidRDefault="00BB5203" w:rsidP="00BB5203">
      <w:pPr>
        <w:widowControl w:val="0"/>
        <w:autoSpaceDE w:val="0"/>
        <w:autoSpaceDN w:val="0"/>
        <w:spacing w:after="0" w:line="240" w:lineRule="auto"/>
        <w:rPr>
          <w:rFonts w:ascii="Times New Roman" w:eastAsia="Times New Roman" w:hAnsi="Times New Roman" w:cs="Times New Roman"/>
        </w:rPr>
        <w:sectPr w:rsidR="00BB5203" w:rsidRPr="00BB5203" w:rsidSect="00BB5203">
          <w:pgSz w:w="11906" w:h="16838" w:code="9"/>
          <w:pgMar w:top="940" w:right="480" w:bottom="1280" w:left="540" w:header="0" w:footer="1087" w:gutter="0"/>
          <w:cols w:space="720"/>
        </w:sectPr>
      </w:pPr>
    </w:p>
    <w:p w:rsidR="00BB5203" w:rsidRPr="00BB5203" w:rsidRDefault="00BB5203" w:rsidP="00BB5203">
      <w:pPr>
        <w:widowControl w:val="0"/>
        <w:autoSpaceDE w:val="0"/>
        <w:autoSpaceDN w:val="0"/>
        <w:spacing w:before="39" w:after="0" w:line="240" w:lineRule="auto"/>
        <w:ind w:left="311"/>
        <w:rPr>
          <w:rFonts w:ascii="Times New Roman" w:eastAsia="Times New Roman" w:hAnsi="Times New Roman" w:cs="Times New Roman"/>
          <w:sz w:val="24"/>
          <w:szCs w:val="24"/>
        </w:rPr>
      </w:pPr>
      <w:r w:rsidRPr="00BB5203">
        <w:rPr>
          <w:rFonts w:ascii="Times New Roman" w:eastAsia="Times New Roman" w:hAnsi="Times New Roman" w:cs="Times New Roman"/>
          <w:sz w:val="24"/>
          <w:szCs w:val="24"/>
        </w:rPr>
        <w:t>с плоской стенкой ее гибкость</w:t>
      </w:r>
    </w:p>
    <w:p w:rsidR="00BB5203" w:rsidRPr="00BB5203" w:rsidRDefault="00BB5203" w:rsidP="00BB5203">
      <w:pPr>
        <w:widowControl w:val="0"/>
        <w:autoSpaceDE w:val="0"/>
        <w:autoSpaceDN w:val="0"/>
        <w:spacing w:before="29" w:after="0" w:line="240" w:lineRule="auto"/>
        <w:ind w:left="84"/>
        <w:rPr>
          <w:rFonts w:ascii="Times New Roman" w:eastAsia="Times New Roman" w:hAnsi="Times New Roman" w:cs="Times New Roman"/>
          <w:sz w:val="24"/>
        </w:rPr>
      </w:pPr>
      <w:r w:rsidRPr="00BB5203">
        <w:rPr>
          <w:rFonts w:ascii="Times New Roman" w:eastAsia="Times New Roman" w:hAnsi="Times New Roman" w:cs="Times New Roman"/>
        </w:rPr>
        <w:br w:type="column"/>
      </w:r>
      <w:r w:rsidRPr="00BB5203">
        <w:rPr>
          <w:rFonts w:ascii="Times New Roman" w:eastAsia="Times New Roman" w:hAnsi="Times New Roman" w:cs="Times New Roman"/>
          <w:i/>
          <w:spacing w:val="-5"/>
          <w:sz w:val="25"/>
        </w:rPr>
        <w:t>h</w:t>
      </w:r>
      <w:r w:rsidRPr="00BB5203">
        <w:rPr>
          <w:rFonts w:ascii="Times New Roman" w:eastAsia="Times New Roman" w:hAnsi="Times New Roman" w:cs="Times New Roman"/>
          <w:i/>
          <w:spacing w:val="-5"/>
          <w:position w:val="-5"/>
          <w:sz w:val="14"/>
        </w:rPr>
        <w:t xml:space="preserve">w </w:t>
      </w:r>
      <w:r w:rsidRPr="00BB5203">
        <w:rPr>
          <w:rFonts w:ascii="Times New Roman" w:eastAsia="Times New Roman" w:hAnsi="Times New Roman" w:cs="Times New Roman"/>
          <w:i/>
          <w:spacing w:val="2"/>
          <w:sz w:val="25"/>
        </w:rPr>
        <w:t>/t</w:t>
      </w:r>
      <w:r w:rsidRPr="00BB5203">
        <w:rPr>
          <w:rFonts w:ascii="Times New Roman" w:eastAsia="Times New Roman" w:hAnsi="Times New Roman" w:cs="Times New Roman"/>
          <w:i/>
          <w:spacing w:val="2"/>
          <w:position w:val="-5"/>
          <w:sz w:val="14"/>
        </w:rPr>
        <w:t xml:space="preserve">w </w:t>
      </w:r>
      <w:r w:rsidRPr="00BB5203">
        <w:rPr>
          <w:rFonts w:ascii="Times New Roman" w:eastAsia="Times New Roman" w:hAnsi="Times New Roman" w:cs="Times New Roman"/>
          <w:sz w:val="24"/>
        </w:rPr>
        <w:t>(высота и толщина</w:t>
      </w:r>
      <w:r w:rsidRPr="00BB5203">
        <w:rPr>
          <w:rFonts w:ascii="Times New Roman" w:eastAsia="Times New Roman" w:hAnsi="Times New Roman" w:cs="Times New Roman"/>
          <w:spacing w:val="56"/>
          <w:sz w:val="24"/>
        </w:rPr>
        <w:t xml:space="preserve"> </w:t>
      </w:r>
      <w:r w:rsidRPr="00BB5203">
        <w:rPr>
          <w:rFonts w:ascii="Times New Roman" w:eastAsia="Times New Roman" w:hAnsi="Times New Roman" w:cs="Times New Roman"/>
          <w:sz w:val="24"/>
        </w:rPr>
        <w:t>стенки</w:t>
      </w:r>
    </w:p>
    <w:p w:rsidR="00BB5203" w:rsidRPr="00BB5203" w:rsidRDefault="00BB5203" w:rsidP="00BB5203">
      <w:pPr>
        <w:widowControl w:val="0"/>
        <w:autoSpaceDE w:val="0"/>
        <w:autoSpaceDN w:val="0"/>
        <w:spacing w:after="0" w:line="240" w:lineRule="auto"/>
        <w:rPr>
          <w:rFonts w:ascii="Times New Roman" w:eastAsia="Times New Roman" w:hAnsi="Times New Roman" w:cs="Times New Roman"/>
          <w:sz w:val="24"/>
        </w:rPr>
        <w:sectPr w:rsidR="00BB5203" w:rsidRPr="00BB5203" w:rsidSect="00BB5203">
          <w:type w:val="continuous"/>
          <w:pgSz w:w="11906" w:h="16838" w:code="9"/>
          <w:pgMar w:top="940" w:right="480" w:bottom="280" w:left="540" w:header="720" w:footer="720" w:gutter="0"/>
          <w:cols w:num="2" w:space="720" w:equalWidth="0">
            <w:col w:w="3547" w:space="40"/>
            <w:col w:w="3793"/>
          </w:cols>
        </w:sectPr>
      </w:pPr>
    </w:p>
    <w:p w:rsidR="00BB5203" w:rsidRPr="00BB5203" w:rsidRDefault="00BB5203" w:rsidP="00BB5203">
      <w:pPr>
        <w:widowControl w:val="0"/>
        <w:autoSpaceDE w:val="0"/>
        <w:autoSpaceDN w:val="0"/>
        <w:spacing w:before="25" w:after="0" w:line="240" w:lineRule="auto"/>
        <w:ind w:left="312"/>
        <w:rPr>
          <w:rFonts w:ascii="Times New Roman" w:eastAsia="Times New Roman" w:hAnsi="Times New Roman" w:cs="Times New Roman"/>
          <w:sz w:val="24"/>
          <w:szCs w:val="24"/>
        </w:rPr>
      </w:pPr>
      <w:r w:rsidRPr="00BB5203">
        <w:rPr>
          <w:rFonts w:ascii="Times New Roman" w:eastAsia="Times New Roman" w:hAnsi="Times New Roman" w:cs="Times New Roman"/>
          <w:noProof/>
          <w:sz w:val="24"/>
          <w:szCs w:val="24"/>
          <w:lang w:val="en-US"/>
        </w:rPr>
        <mc:AlternateContent>
          <mc:Choice Requires="wpg">
            <w:drawing>
              <wp:anchor distT="0" distB="0" distL="114300" distR="114300" simplePos="0" relativeHeight="251662336" behindDoc="0" locked="0" layoutInCell="1" allowOverlap="1" wp14:anchorId="6EC012E8" wp14:editId="59A24903">
                <wp:simplePos x="0" y="0"/>
                <wp:positionH relativeFrom="page">
                  <wp:posOffset>3990975</wp:posOffset>
                </wp:positionH>
                <wp:positionV relativeFrom="paragraph">
                  <wp:posOffset>232410</wp:posOffset>
                </wp:positionV>
                <wp:extent cx="421005" cy="210185"/>
                <wp:effectExtent l="0" t="0" r="0" b="0"/>
                <wp:wrapNone/>
                <wp:docPr id="266" name="Group 17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421005" cy="210185"/>
                          <a:chOff x="6285" y="366"/>
                          <a:chExt cx="663" cy="331"/>
                        </a:xfrm>
                      </wpg:grpSpPr>
                      <wps:wsp>
                        <wps:cNvPr id="267" name="Line 183"/>
                        <wps:cNvCnPr>
                          <a:cxnSpLocks noChangeShapeType="1"/>
                        </wps:cNvCnPr>
                        <wps:spPr bwMode="auto">
                          <a:xfrm>
                            <a:off x="6286" y="583"/>
                            <a:ext cx="35" cy="0"/>
                          </a:xfrm>
                          <a:prstGeom prst="line">
                            <a:avLst/>
                          </a:prstGeom>
                          <a:noFill/>
                          <a:ln w="392">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268" name="Line 182"/>
                        <wps:cNvCnPr>
                          <a:cxnSpLocks noChangeShapeType="1"/>
                        </wps:cNvCnPr>
                        <wps:spPr bwMode="auto">
                          <a:xfrm>
                            <a:off x="6321" y="566"/>
                            <a:ext cx="54" cy="129"/>
                          </a:xfrm>
                          <a:prstGeom prst="line">
                            <a:avLst/>
                          </a:prstGeom>
                          <a:noFill/>
                          <a:ln w="791">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269" name="Line 181"/>
                        <wps:cNvCnPr>
                          <a:cxnSpLocks noChangeShapeType="1"/>
                        </wps:cNvCnPr>
                        <wps:spPr bwMode="auto">
                          <a:xfrm>
                            <a:off x="6375" y="695"/>
                            <a:ext cx="54" cy="0"/>
                          </a:xfrm>
                          <a:prstGeom prst="line">
                            <a:avLst/>
                          </a:prstGeom>
                          <a:noFill/>
                          <a:ln w="396">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270" name="Line 180"/>
                        <wps:cNvCnPr>
                          <a:cxnSpLocks noChangeShapeType="1"/>
                        </wps:cNvCnPr>
                        <wps:spPr bwMode="auto">
                          <a:xfrm>
                            <a:off x="6429" y="366"/>
                            <a:ext cx="519" cy="0"/>
                          </a:xfrm>
                          <a:prstGeom prst="line">
                            <a:avLst/>
                          </a:prstGeom>
                          <a:noFill/>
                          <a:ln w="391">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271" name="Text Box 179"/>
                        <wps:cNvSpPr txBox="1">
                          <a:spLocks noChangeArrowheads="1"/>
                        </wps:cNvSpPr>
                        <wps:spPr bwMode="auto">
                          <a:xfrm>
                            <a:off x="6285" y="365"/>
                            <a:ext cx="663" cy="33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BB5203" w:rsidRDefault="00BB5203" w:rsidP="00BB5203">
                              <w:pPr>
                                <w:spacing w:before="6"/>
                                <w:ind w:left="166"/>
                                <w:rPr>
                                  <w:i/>
                                  <w:sz w:val="14"/>
                                </w:rPr>
                              </w:pPr>
                              <w:r>
                                <w:rPr>
                                  <w:i/>
                                  <w:w w:val="105"/>
                                  <w:sz w:val="23"/>
                                </w:rPr>
                                <w:t>E/R</w:t>
                              </w:r>
                              <w:r>
                                <w:rPr>
                                  <w:i/>
                                  <w:w w:val="105"/>
                                  <w:position w:val="-5"/>
                                  <w:sz w:val="14"/>
                                </w:rPr>
                                <w:t>y</w:t>
                              </w:r>
                            </w:p>
                          </w:txbxContent>
                        </wps:txbx>
                        <wps:bodyPr rot="0" vert="horz" wrap="square" lIns="0" tIns="0" rIns="0" bIns="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6EC012E8" id="Group 178" o:spid="_x0000_s1026" style="position:absolute;left:0;text-align:left;margin-left:314.25pt;margin-top:18.3pt;width:33.15pt;height:16.55pt;z-index:251662336;mso-position-horizontal-relative:page" coordorigin="6285,366" coordsize="663,33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vzPFHAQAANoRAAAOAAAAZHJzL2Uyb0RvYy54bWzsWNtu4zYQfS/QfyD47uhiWbaEKIvEl6BA&#10;tg2w6QfQEnVBJVIl6cjpYv99h6SkxN4GDdzdYAPEDzIlUsPhmcPRGZ5/2Dc1uqdCVpwl2DtzMaIs&#10;5VnFigT/ebeZLDCSirCM1JzRBD9QiT9c/PrLedfG1OclrzMqEBhhMu7aBJdKtbHjyLSkDZFnvKUM&#10;OnMuGqLgVhROJkgH1pva8V03dDouslbwlEoJT1e2E18Y+3lOU/VHnkuqUJ1g8E2ZqzDXrb46F+ck&#10;LgRpyyrt3SAneNGQisGko6kVUQTtRPWNqaZKBZc8V2cpbxye51VKzRpgNZ57tJprwXetWUsRd0U7&#10;wgTQHuF0stn09/tbgaoswX4YYsRIA0Ey8yJvvtDwdG0Rw6hr0X5qb4VdIzRvePqXhG7nuF/fF3Yw&#10;2nYfeQYGyU5xA88+F402AQtHexOFhzEKdK9QCg8D33PdGUYpdEHTW8xslNISQqnfCn14hKB3Ci6b&#10;AKblun85DKf2zenU030Oie2cxs/eL70ooJt8RFT+P0Q/laSlJlBSYzUiOh8QvakYRd5iagE1g5bM&#10;opnuWY8mYnxZElZQY+7uoQXk7CK0u2DXvqJvJITiP9EFnCCkgNPMTkziAeJpD6/h/wgRiVsh1TXl&#10;DdKNBNfgtQkbub+RyqI5DNFRZHxT1bWJQM1QBwGJfDNe8rrKdJ8eJUWxXdYC3RO9B82vj8zBMG14&#10;RWRpx5kuG1zYBCwzk5SUZOu+rUhV2zb4XzM9EawO3Oxbdvd9jtxovVgvgkngh+tJ4K5Wk8vNMpiE&#10;G28+W01Xy+XK+6J99oK4rLKMMu32kAm84GW86HOS3cNjLhjhcQ6tG1aCs8O/cRr4acNqybnl2cOt&#10;0JD3VH01zkLCtlmg56z/upyd+p7l7LC3B87OAruxPT/q6TMkk4GSp7J2HnnvrH3jrI2OWGvy5kHa&#10;JPEPzLTTuf0ihVH/sTpm7ffPtOE7Z982Z+egRw8yreHI63E2gER6oKJGznrQodXX9yfte6J13jhp&#10;4etsSXun6XLF91AnmA9yT1xdJCC1hw4tXo3+s7XCqG4vheCdlnIgug/kra0vtJ2XytuhDDhKus8W&#10;Ad8oXAEFonHyJQpXL+aJpvtJVeeBqD7Q3hvz68XTk2HPylNbMJgy9nPk+YF75UeTTbiYT4JNMJtE&#10;c3cxcb3oKgrdIApWm0MhbfSjrexB/54qpHVZEc382clfu6ZScMJQV02CF2PxQeLnaomxDtDuDwp9&#10;+P83pa722z3odE1bK9qR4FA7QXKHYxFolFz8g1EHRwwJln/viKAY1b8xIL8+jxgaYmhshwZhKbya&#10;YIWRbS6VPbfYtaIqSrBstxfjl1Bd55Wpzx69eFo5mNoXDhDMMvrDDn1C8fTejH88krn4CgAA//8D&#10;AFBLAwQUAAYACAAAACEAlYAIfuAAAAAJAQAADwAAAGRycy9kb3ducmV2LnhtbEyPwU7CQBCG7ya+&#10;w2ZMvMm2IBVqt4QQ9URMBBPDbegObUN3t+kubXl7h5PeZjJf/vn+bDWaRvTU+dpZBfEkAkG2cLq2&#10;pYLv/fvTAoQPaDU2zpKCK3lY5fd3GabaDfaL+l0oBYdYn6KCKoQ2ldIXFRn0E9eS5dvJdQYDr10p&#10;dYcDh5tGTqMokQZryx8qbGlTUXHeXYyCjwGH9Sx+67fn0+Z62M8/f7YxKfX4MK5fQQQawx8MN31W&#10;h5ydju5itReNgmS6mDOqYJYkIBhIls/c5XgbXkDmmfzfIP8FAAD//wMAUEsBAi0AFAAGAAgAAAAh&#10;ALaDOJL+AAAA4QEAABMAAAAAAAAAAAAAAAAAAAAAAFtDb250ZW50X1R5cGVzXS54bWxQSwECLQAU&#10;AAYACAAAACEAOP0h/9YAAACUAQAACwAAAAAAAAAAAAAAAAAvAQAAX3JlbHMvLnJlbHNQSwECLQAU&#10;AAYACAAAACEAbb8zxRwEAADaEQAADgAAAAAAAAAAAAAAAAAuAgAAZHJzL2Uyb0RvYy54bWxQSwEC&#10;LQAUAAYACAAAACEAlYAIfuAAAAAJAQAADwAAAAAAAAAAAAAAAAB2BgAAZHJzL2Rvd25yZXYueG1s&#10;UEsFBgAAAAAEAAQA8wAAAIMHAAAAAA==&#10;">
                <v:line id="Line 183" o:spid="_x0000_s1027" style="position:absolute;visibility:visible;mso-wrap-style:square" from="6286,583" to="6321,58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0gnztxAAAANwAAAAPAAAAZHJzL2Rvd25yZXYueG1sRI9Ba8JA&#10;FITvBf/D8oTe6kapVlNXKZGCFw+1pedH9pmkZt+G3aem/fWuUPA4zMw3zHLdu1adKcTGs4HxKANF&#10;XHrbcGXg6/P9aQ4qCrLF1jMZ+KUI69XgYYm59Rf+oPNeKpUgHHM0UIt0udaxrMlhHPmOOHkHHxxK&#10;kqHSNuAlwV2rJ1k20w4bTgs1dlTUVB73J2cgFHzayfZAz/p7symm8lcssh9jHof92ysooV7u4f/2&#10;1hqYzF7gdiYdAb26AgAA//8DAFBLAQItABQABgAIAAAAIQDb4fbL7gAAAIUBAAATAAAAAAAAAAAA&#10;AAAAAAAAAABbQ29udGVudF9UeXBlc10ueG1sUEsBAi0AFAAGAAgAAAAhAFr0LFu/AAAAFQEAAAsA&#10;AAAAAAAAAAAAAAAAHwEAAF9yZWxzLy5yZWxzUEsBAi0AFAAGAAgAAAAhADSCfO3EAAAA3AAAAA8A&#10;AAAAAAAAAAAAAAAABwIAAGRycy9kb3ducmV2LnhtbFBLBQYAAAAAAwADALcAAAD4AgAAAAA=&#10;" strokeweight=".0109mm"/>
                <v:line id="Line 182" o:spid="_x0000_s1028" style="position:absolute;visibility:visible;mso-wrap-style:square" from="6321,566" to="6375,69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A3nVwQAAANwAAAAPAAAAZHJzL2Rvd25yZXYueG1sRE9Ni8Iw&#10;EL0L+x/CLHiRNdWDaDXKsljwImrd3odmTIvNpDZRu/9+cxA8Pt73atPbRjyo87VjBZNxAoK4dLpm&#10;o+D3nH3NQfiArLFxTAr+yMNm/TFYYardk0/0yIMRMYR9igqqENpUSl9WZNGPXUscuYvrLIYIOyN1&#10;h88Ybhs5TZKZtFhzbKiwpZ+Kymt+twr87Wj2xbZYhFOTjbK5udypOCg1/Oy/lyAC9eEtfrl3WsF0&#10;FtfGM/EIyPU/AAAA//8DAFBLAQItABQABgAIAAAAIQDb4fbL7gAAAIUBAAATAAAAAAAAAAAAAAAA&#10;AAAAAABbQ29udGVudF9UeXBlc10ueG1sUEsBAi0AFAAGAAgAAAAhAFr0LFu/AAAAFQEAAAsAAAAA&#10;AAAAAAAAAAAAHwEAAF9yZWxzLy5yZWxzUEsBAi0AFAAGAAgAAAAhAOoDedXBAAAA3AAAAA8AAAAA&#10;AAAAAAAAAAAABwIAAGRycy9kb3ducmV2LnhtbFBLBQYAAAAAAwADALcAAAD1AgAAAAA=&#10;" strokeweight=".02197mm"/>
                <v:line id="Line 181" o:spid="_x0000_s1029" style="position:absolute;visibility:visible;mso-wrap-style:square" from="6375,695" to="6429,69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dFRPxQAAANwAAAAPAAAAZHJzL2Rvd25yZXYueG1sRI9Ba8JA&#10;FITvgv9heUJvulGKaOoqTaFU8SBGL94e2ddkafZtyK5J/PddodDjMDPfMJvdYGvRUeuNYwXzWQKC&#10;uHDacKngevmcrkD4gKyxdkwKHuRhtx2PNphq1/OZujyUIkLYp6igCqFJpfRFRRb9zDXE0ft2rcUQ&#10;ZVtK3WIf4baWiyRZSouG40KFDX1UVPzkd6vgdjiax+u8+8r6fXa6Zsd7rw0p9TIZ3t9ABBrCf/iv&#10;vdcKFss1PM/EIyC3vwAAAP//AwBQSwECLQAUAAYACAAAACEA2+H2y+4AAACFAQAAEwAAAAAAAAAA&#10;AAAAAAAAAAAAW0NvbnRlbnRfVHlwZXNdLnhtbFBLAQItABQABgAIAAAAIQBa9CxbvwAAABUBAAAL&#10;AAAAAAAAAAAAAAAAAB8BAABfcmVscy8ucmVsc1BLAQItABQABgAIAAAAIQBsdFRPxQAAANwAAAAP&#10;AAAAAAAAAAAAAAAAAAcCAABkcnMvZG93bnJldi54bWxQSwUGAAAAAAMAAwC3AAAA+QIAAAAA&#10;" strokeweight=".011mm"/>
                <v:line id="Line 180" o:spid="_x0000_s1030" style="position:absolute;visibility:visible;mso-wrap-style:square" from="6429,366" to="6948,36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fbPP/wwAAANwAAAAPAAAAZHJzL2Rvd25yZXYueG1sRE/LagIx&#10;FN0X/Idwhe5qxlmoHY0igm1BWurjAy6T60x0cjNOosZ+fbModHk479ki2kbcqPPGsYLhIANBXDpt&#10;uFJw2K9fJiB8QNbYOCYFD/KwmPeeZlhod+ct3XahEimEfYEK6hDaQkpf1mTRD1xLnLij6yyGBLtK&#10;6g7vKdw2Ms+ykbRoODXU2NKqpvK8u1oFb+Y1bvD0uY759/tm+zUZmZ/rRannflxOQQSK4V/85/7Q&#10;CvJxmp/OpCMg578AAAD//wMAUEsBAi0AFAAGAAgAAAAhANvh9svuAAAAhQEAABMAAAAAAAAAAAAA&#10;AAAAAAAAAFtDb250ZW50X1R5cGVzXS54bWxQSwECLQAUAAYACAAAACEAWvQsW78AAAAVAQAACwAA&#10;AAAAAAAAAAAAAAAfAQAAX3JlbHMvLnJlbHNQSwECLQAUAAYACAAAACEAn2zz/8MAAADcAAAADwAA&#10;AAAAAAAAAAAAAAAHAgAAZHJzL2Rvd25yZXYueG1sUEsFBgAAAAADAAMAtwAAAPcCAAAAAA==&#10;" strokeweight=".0109mm"/>
                <v:shapetype id="_x0000_t202" coordsize="21600,21600" o:spt="202" path="m,l,21600r21600,l21600,xe">
                  <v:stroke joinstyle="miter"/>
                  <v:path gradientshapeok="t" o:connecttype="rect"/>
                </v:shapetype>
                <v:shape id="Text Box 179" o:spid="_x0000_s1031" type="#_x0000_t202" style="position:absolute;left:6285;top:365;width:663;height:33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NseZ1xQAAANwAAAAPAAAAZHJzL2Rvd25yZXYueG1sRI9Ba8JA&#10;FITvQv/D8gq96UYPtqZuRKQFoSCN8eDxNftMlmTfxuyq8d93CwWPw8x8wyxXg23FlXpvHCuYThIQ&#10;xKXThisFh+Jz/AbCB2SNrWNScCcPq+xptMRUuxvndN2HSkQI+xQV1CF0qZS+rMmin7iOOHon11sM&#10;UfaV1D3eIty2cpYkc2nRcFyosaNNTWWzv1gF6yPnH+a8+/nOT7kpikXCX/NGqZfnYf0OItAQHuH/&#10;9lYrmL1O4e9MPAIy+wUAAP//AwBQSwECLQAUAAYACAAAACEA2+H2y+4AAACFAQAAEwAAAAAAAAAA&#10;AAAAAAAAAAAAW0NvbnRlbnRfVHlwZXNdLnhtbFBLAQItABQABgAIAAAAIQBa9CxbvwAAABUBAAAL&#10;AAAAAAAAAAAAAAAAAB8BAABfcmVscy8ucmVsc1BLAQItABQABgAIAAAAIQCNseZ1xQAAANwAAAAP&#10;AAAAAAAAAAAAAAAAAAcCAABkcnMvZG93bnJldi54bWxQSwUGAAAAAAMAAwC3AAAA+QIAAAAA&#10;" filled="f" stroked="f">
                  <v:textbox inset="0,0,0,0">
                    <w:txbxContent>
                      <w:p w:rsidR="00BB5203" w:rsidRDefault="00BB5203" w:rsidP="00BB5203">
                        <w:pPr>
                          <w:spacing w:before="6"/>
                          <w:ind w:left="166"/>
                          <w:rPr>
                            <w:i/>
                            <w:sz w:val="14"/>
                          </w:rPr>
                        </w:pPr>
                        <w:r>
                          <w:rPr>
                            <w:i/>
                            <w:w w:val="105"/>
                            <w:sz w:val="23"/>
                          </w:rPr>
                          <w:t>E/R</w:t>
                        </w:r>
                        <w:r>
                          <w:rPr>
                            <w:i/>
                            <w:w w:val="105"/>
                            <w:position w:val="-5"/>
                            <w:sz w:val="14"/>
                          </w:rPr>
                          <w:t>y</w:t>
                        </w:r>
                      </w:p>
                    </w:txbxContent>
                  </v:textbox>
                </v:shape>
                <w10:wrap anchorx="page"/>
              </v:group>
            </w:pict>
          </mc:Fallback>
        </mc:AlternateContent>
      </w:r>
      <w:r w:rsidRPr="00BB5203">
        <w:rPr>
          <w:rFonts w:ascii="Times New Roman" w:eastAsia="Times New Roman" w:hAnsi="Times New Roman" w:cs="Times New Roman"/>
          <w:sz w:val="24"/>
          <w:szCs w:val="24"/>
        </w:rPr>
        <w:t>соответственно) должна быть не более 50. Свес поясов сечений</w:t>
      </w:r>
    </w:p>
    <w:p w:rsidR="00BB5203" w:rsidRPr="00BB5203" w:rsidRDefault="00BB5203" w:rsidP="00BB5203">
      <w:pPr>
        <w:widowControl w:val="0"/>
        <w:autoSpaceDE w:val="0"/>
        <w:autoSpaceDN w:val="0"/>
        <w:spacing w:after="0" w:line="240" w:lineRule="auto"/>
        <w:rPr>
          <w:rFonts w:ascii="Times New Roman" w:eastAsia="Times New Roman" w:hAnsi="Times New Roman" w:cs="Times New Roman"/>
        </w:rPr>
        <w:sectPr w:rsidR="00BB5203" w:rsidRPr="00BB5203" w:rsidSect="00BB5203">
          <w:type w:val="continuous"/>
          <w:pgSz w:w="11906" w:h="16838" w:code="9"/>
          <w:pgMar w:top="940" w:right="480" w:bottom="280" w:left="540" w:header="720" w:footer="720" w:gutter="0"/>
          <w:cols w:space="720"/>
        </w:sectPr>
      </w:pPr>
    </w:p>
    <w:p w:rsidR="00BB5203" w:rsidRPr="00BB5203" w:rsidRDefault="00BB5203" w:rsidP="00BB5203">
      <w:pPr>
        <w:widowControl w:val="0"/>
        <w:autoSpaceDE w:val="0"/>
        <w:autoSpaceDN w:val="0"/>
        <w:spacing w:before="57" w:after="0" w:line="240" w:lineRule="auto"/>
        <w:ind w:left="312"/>
        <w:rPr>
          <w:rFonts w:ascii="Times New Roman" w:eastAsia="Times New Roman" w:hAnsi="Times New Roman" w:cs="Times New Roman"/>
          <w:sz w:val="24"/>
          <w:szCs w:val="24"/>
        </w:rPr>
      </w:pPr>
      <w:r w:rsidRPr="00BB5203">
        <w:rPr>
          <w:rFonts w:ascii="Times New Roman" w:eastAsia="Times New Roman" w:hAnsi="Times New Roman" w:cs="Times New Roman"/>
          <w:sz w:val="24"/>
          <w:szCs w:val="24"/>
        </w:rPr>
        <w:t>ригелей не должен превышать величины</w:t>
      </w:r>
    </w:p>
    <w:p w:rsidR="00BB5203" w:rsidRPr="00BB5203" w:rsidRDefault="00BB5203" w:rsidP="00BB5203">
      <w:pPr>
        <w:widowControl w:val="0"/>
        <w:autoSpaceDE w:val="0"/>
        <w:autoSpaceDN w:val="0"/>
        <w:spacing w:before="70" w:after="0" w:line="240" w:lineRule="auto"/>
        <w:ind w:left="141"/>
        <w:rPr>
          <w:rFonts w:ascii="Times New Roman" w:eastAsia="Times New Roman" w:hAnsi="Times New Roman" w:cs="Times New Roman"/>
          <w:i/>
          <w:sz w:val="14"/>
        </w:rPr>
      </w:pPr>
      <w:r w:rsidRPr="00BB5203">
        <w:rPr>
          <w:rFonts w:ascii="Times New Roman" w:eastAsia="Times New Roman" w:hAnsi="Times New Roman" w:cs="Times New Roman"/>
        </w:rPr>
        <w:br w:type="column"/>
      </w:r>
      <w:r w:rsidRPr="00BB5203">
        <w:rPr>
          <w:rFonts w:ascii="Times New Roman" w:eastAsia="Times New Roman" w:hAnsi="Times New Roman" w:cs="Times New Roman"/>
          <w:sz w:val="23"/>
        </w:rPr>
        <w:t>0,25</w:t>
      </w:r>
      <w:r w:rsidRPr="00BB5203">
        <w:rPr>
          <w:rFonts w:ascii="Times New Roman" w:eastAsia="Times New Roman" w:hAnsi="Times New Roman" w:cs="Times New Roman"/>
          <w:i/>
          <w:sz w:val="23"/>
        </w:rPr>
        <w:t xml:space="preserve">t </w:t>
      </w:r>
      <w:r w:rsidRPr="00BB5203">
        <w:rPr>
          <w:rFonts w:ascii="Times New Roman" w:eastAsia="Times New Roman" w:hAnsi="Times New Roman" w:cs="Times New Roman"/>
          <w:i/>
          <w:position w:val="-5"/>
          <w:sz w:val="14"/>
        </w:rPr>
        <w:t>f</w:t>
      </w:r>
    </w:p>
    <w:p w:rsidR="00BB5203" w:rsidRPr="00BB5203" w:rsidRDefault="00BB5203" w:rsidP="00BB5203">
      <w:pPr>
        <w:widowControl w:val="0"/>
        <w:autoSpaceDE w:val="0"/>
        <w:autoSpaceDN w:val="0"/>
        <w:spacing w:before="57" w:after="0" w:line="240" w:lineRule="auto"/>
        <w:ind w:left="312"/>
        <w:rPr>
          <w:rFonts w:ascii="Times New Roman" w:eastAsia="Times New Roman" w:hAnsi="Times New Roman" w:cs="Times New Roman"/>
          <w:sz w:val="24"/>
          <w:szCs w:val="24"/>
        </w:rPr>
      </w:pPr>
      <w:r w:rsidRPr="00BB5203">
        <w:rPr>
          <w:rFonts w:ascii="Times New Roman" w:eastAsia="Times New Roman" w:hAnsi="Times New Roman" w:cs="Times New Roman"/>
          <w:sz w:val="24"/>
          <w:szCs w:val="24"/>
        </w:rPr>
        <w:br w:type="column"/>
      </w:r>
      <w:r w:rsidRPr="00BB5203">
        <w:rPr>
          <w:rFonts w:ascii="Times New Roman" w:eastAsia="Times New Roman" w:hAnsi="Times New Roman" w:cs="Times New Roman"/>
          <w:sz w:val="24"/>
          <w:szCs w:val="24"/>
        </w:rPr>
        <w:t>, где</w:t>
      </w:r>
    </w:p>
    <w:p w:rsidR="00BB5203" w:rsidRPr="00BB5203" w:rsidRDefault="00BB5203" w:rsidP="00BB5203">
      <w:pPr>
        <w:widowControl w:val="0"/>
        <w:autoSpaceDE w:val="0"/>
        <w:autoSpaceDN w:val="0"/>
        <w:spacing w:after="0" w:line="240" w:lineRule="auto"/>
        <w:rPr>
          <w:rFonts w:ascii="Times New Roman" w:eastAsia="Times New Roman" w:hAnsi="Times New Roman" w:cs="Times New Roman"/>
        </w:rPr>
        <w:sectPr w:rsidR="00BB5203" w:rsidRPr="00BB5203" w:rsidSect="00BB5203">
          <w:type w:val="continuous"/>
          <w:pgSz w:w="11906" w:h="16838" w:code="9"/>
          <w:pgMar w:top="940" w:right="480" w:bottom="280" w:left="540" w:header="720" w:footer="720" w:gutter="0"/>
          <w:cols w:num="3" w:space="720" w:equalWidth="0">
            <w:col w:w="4862" w:space="40"/>
            <w:col w:w="745" w:space="507"/>
            <w:col w:w="1226"/>
          </w:cols>
        </w:sectPr>
      </w:pPr>
    </w:p>
    <w:p w:rsidR="00BB5203" w:rsidRPr="00BB5203" w:rsidRDefault="00BB5203" w:rsidP="00BB5203">
      <w:pPr>
        <w:widowControl w:val="0"/>
        <w:autoSpaceDE w:val="0"/>
        <w:autoSpaceDN w:val="0"/>
        <w:spacing w:before="81" w:after="0" w:line="240" w:lineRule="auto"/>
        <w:ind w:left="343"/>
        <w:rPr>
          <w:rFonts w:ascii="Times New Roman" w:eastAsia="Times New Roman" w:hAnsi="Times New Roman" w:cs="Times New Roman"/>
          <w:sz w:val="24"/>
          <w:szCs w:val="24"/>
        </w:rPr>
      </w:pPr>
      <w:r w:rsidRPr="00BB5203">
        <w:rPr>
          <w:rFonts w:ascii="Times New Roman" w:eastAsia="Times New Roman" w:hAnsi="Times New Roman" w:cs="Times New Roman"/>
          <w:i/>
          <w:sz w:val="23"/>
          <w:szCs w:val="24"/>
        </w:rPr>
        <w:t xml:space="preserve">t </w:t>
      </w:r>
      <w:r w:rsidRPr="00BB5203">
        <w:rPr>
          <w:rFonts w:ascii="Times New Roman" w:eastAsia="Times New Roman" w:hAnsi="Times New Roman" w:cs="Times New Roman"/>
          <w:i/>
          <w:position w:val="-5"/>
          <w:sz w:val="14"/>
          <w:szCs w:val="24"/>
        </w:rPr>
        <w:t xml:space="preserve">f </w:t>
      </w:r>
      <w:r w:rsidRPr="00BB5203">
        <w:rPr>
          <w:rFonts w:ascii="Times New Roman" w:eastAsia="Times New Roman" w:hAnsi="Times New Roman" w:cs="Times New Roman"/>
          <w:sz w:val="24"/>
          <w:szCs w:val="24"/>
        </w:rPr>
        <w:t>– толщина пояса.</w:t>
      </w:r>
    </w:p>
    <w:p w:rsidR="00BB5203" w:rsidRPr="00BB5203" w:rsidRDefault="00BB5203" w:rsidP="00BB5203">
      <w:pPr>
        <w:widowControl w:val="0"/>
        <w:autoSpaceDE w:val="0"/>
        <w:autoSpaceDN w:val="0"/>
        <w:spacing w:before="38" w:after="0" w:line="240" w:lineRule="auto"/>
        <w:ind w:left="878"/>
        <w:rPr>
          <w:rFonts w:ascii="Times New Roman" w:eastAsia="Times New Roman" w:hAnsi="Times New Roman" w:cs="Times New Roman"/>
          <w:sz w:val="24"/>
          <w:szCs w:val="24"/>
        </w:rPr>
      </w:pPr>
      <w:r w:rsidRPr="00BB5203">
        <w:rPr>
          <w:rFonts w:ascii="Times New Roman" w:eastAsia="Times New Roman" w:hAnsi="Times New Roman" w:cs="Times New Roman"/>
          <w:sz w:val="24"/>
          <w:szCs w:val="24"/>
        </w:rPr>
        <w:t>Опорные сечения ригелей стальных каркасов многоэтажных</w:t>
      </w:r>
    </w:p>
    <w:p w:rsidR="00BB5203" w:rsidRPr="00BB5203" w:rsidRDefault="00BB5203" w:rsidP="00BB5203">
      <w:pPr>
        <w:widowControl w:val="0"/>
        <w:autoSpaceDE w:val="0"/>
        <w:autoSpaceDN w:val="0"/>
        <w:spacing w:after="0" w:line="240" w:lineRule="auto"/>
        <w:ind w:left="311" w:right="363"/>
        <w:jc w:val="both"/>
        <w:rPr>
          <w:rFonts w:ascii="Times New Roman" w:eastAsia="Times New Roman" w:hAnsi="Times New Roman" w:cs="Times New Roman"/>
          <w:sz w:val="24"/>
          <w:szCs w:val="24"/>
        </w:rPr>
      </w:pPr>
      <w:r w:rsidRPr="00BB5203">
        <w:rPr>
          <w:rFonts w:ascii="Times New Roman" w:eastAsia="Times New Roman" w:hAnsi="Times New Roman" w:cs="Times New Roman"/>
          <w:spacing w:val="-4"/>
          <w:sz w:val="24"/>
          <w:szCs w:val="24"/>
        </w:rPr>
        <w:t xml:space="preserve">зданий </w:t>
      </w:r>
      <w:r w:rsidRPr="00BB5203">
        <w:rPr>
          <w:rFonts w:ascii="Times New Roman" w:eastAsia="Times New Roman" w:hAnsi="Times New Roman" w:cs="Times New Roman"/>
          <w:spacing w:val="-5"/>
          <w:sz w:val="24"/>
          <w:szCs w:val="24"/>
        </w:rPr>
        <w:t xml:space="preserve">следует </w:t>
      </w:r>
      <w:r w:rsidRPr="00BB5203">
        <w:rPr>
          <w:rFonts w:ascii="Times New Roman" w:eastAsia="Times New Roman" w:hAnsi="Times New Roman" w:cs="Times New Roman"/>
          <w:spacing w:val="-4"/>
          <w:sz w:val="24"/>
          <w:szCs w:val="24"/>
        </w:rPr>
        <w:t xml:space="preserve">развивать </w:t>
      </w:r>
      <w:r w:rsidRPr="00BB5203">
        <w:rPr>
          <w:rFonts w:ascii="Times New Roman" w:eastAsia="Times New Roman" w:hAnsi="Times New Roman" w:cs="Times New Roman"/>
          <w:sz w:val="24"/>
          <w:szCs w:val="24"/>
        </w:rPr>
        <w:t xml:space="preserve">за </w:t>
      </w:r>
      <w:r w:rsidRPr="00BB5203">
        <w:rPr>
          <w:rFonts w:ascii="Times New Roman" w:eastAsia="Times New Roman" w:hAnsi="Times New Roman" w:cs="Times New Roman"/>
          <w:spacing w:val="-4"/>
          <w:sz w:val="24"/>
          <w:szCs w:val="24"/>
        </w:rPr>
        <w:t xml:space="preserve">счет </w:t>
      </w:r>
      <w:r w:rsidRPr="00BB5203">
        <w:rPr>
          <w:rFonts w:ascii="Times New Roman" w:eastAsia="Times New Roman" w:hAnsi="Times New Roman" w:cs="Times New Roman"/>
          <w:spacing w:val="-5"/>
          <w:sz w:val="24"/>
          <w:szCs w:val="24"/>
        </w:rPr>
        <w:t xml:space="preserve">увеличения </w:t>
      </w:r>
      <w:r w:rsidRPr="00BB5203">
        <w:rPr>
          <w:rFonts w:ascii="Times New Roman" w:eastAsia="Times New Roman" w:hAnsi="Times New Roman" w:cs="Times New Roman"/>
          <w:spacing w:val="-4"/>
          <w:sz w:val="24"/>
          <w:szCs w:val="24"/>
        </w:rPr>
        <w:t xml:space="preserve">ширины полок </w:t>
      </w:r>
      <w:r w:rsidRPr="00BB5203">
        <w:rPr>
          <w:rFonts w:ascii="Times New Roman" w:eastAsia="Times New Roman" w:hAnsi="Times New Roman" w:cs="Times New Roman"/>
          <w:spacing w:val="-3"/>
          <w:sz w:val="24"/>
          <w:szCs w:val="24"/>
        </w:rPr>
        <w:t xml:space="preserve">или </w:t>
      </w:r>
      <w:r w:rsidRPr="00BB5203">
        <w:rPr>
          <w:rFonts w:ascii="Times New Roman" w:eastAsia="Times New Roman" w:hAnsi="Times New Roman" w:cs="Times New Roman"/>
          <w:spacing w:val="-4"/>
          <w:sz w:val="24"/>
          <w:szCs w:val="24"/>
        </w:rPr>
        <w:t xml:space="preserve">устройства вутов </w:t>
      </w:r>
      <w:r w:rsidRPr="00BB5203">
        <w:rPr>
          <w:rFonts w:ascii="Times New Roman" w:eastAsia="Times New Roman" w:hAnsi="Times New Roman" w:cs="Times New Roman"/>
          <w:sz w:val="24"/>
          <w:szCs w:val="24"/>
        </w:rPr>
        <w:t xml:space="preserve">с </w:t>
      </w:r>
      <w:r w:rsidRPr="00BB5203">
        <w:rPr>
          <w:rFonts w:ascii="Times New Roman" w:eastAsia="Times New Roman" w:hAnsi="Times New Roman" w:cs="Times New Roman"/>
          <w:spacing w:val="-3"/>
          <w:sz w:val="24"/>
          <w:szCs w:val="24"/>
        </w:rPr>
        <w:t xml:space="preserve">целью </w:t>
      </w:r>
      <w:r w:rsidRPr="00BB5203">
        <w:rPr>
          <w:rFonts w:ascii="Times New Roman" w:eastAsia="Times New Roman" w:hAnsi="Times New Roman" w:cs="Times New Roman"/>
          <w:spacing w:val="-4"/>
          <w:sz w:val="24"/>
          <w:szCs w:val="24"/>
        </w:rPr>
        <w:t xml:space="preserve">снижения напряжений </w:t>
      </w:r>
      <w:r w:rsidRPr="00BB5203">
        <w:rPr>
          <w:rFonts w:ascii="Times New Roman" w:eastAsia="Times New Roman" w:hAnsi="Times New Roman" w:cs="Times New Roman"/>
          <w:sz w:val="24"/>
          <w:szCs w:val="24"/>
        </w:rPr>
        <w:t xml:space="preserve">в </w:t>
      </w:r>
      <w:r w:rsidRPr="00BB5203">
        <w:rPr>
          <w:rFonts w:ascii="Times New Roman" w:eastAsia="Times New Roman" w:hAnsi="Times New Roman" w:cs="Times New Roman"/>
          <w:spacing w:val="-4"/>
          <w:sz w:val="24"/>
          <w:szCs w:val="24"/>
        </w:rPr>
        <w:t xml:space="preserve">сварных соединениях </w:t>
      </w:r>
      <w:r w:rsidRPr="00BB5203">
        <w:rPr>
          <w:rFonts w:ascii="Times New Roman" w:eastAsia="Times New Roman" w:hAnsi="Times New Roman" w:cs="Times New Roman"/>
          <w:sz w:val="24"/>
          <w:szCs w:val="24"/>
        </w:rPr>
        <w:t xml:space="preserve">в </w:t>
      </w:r>
      <w:r w:rsidRPr="00BB5203">
        <w:rPr>
          <w:rFonts w:ascii="Times New Roman" w:eastAsia="Times New Roman" w:hAnsi="Times New Roman" w:cs="Times New Roman"/>
          <w:spacing w:val="-4"/>
          <w:sz w:val="24"/>
          <w:szCs w:val="24"/>
        </w:rPr>
        <w:t xml:space="preserve">зоне примыкания </w:t>
      </w:r>
      <w:r w:rsidRPr="00BB5203">
        <w:rPr>
          <w:rFonts w:ascii="Times New Roman" w:eastAsia="Times New Roman" w:hAnsi="Times New Roman" w:cs="Times New Roman"/>
          <w:spacing w:val="-5"/>
          <w:sz w:val="24"/>
          <w:szCs w:val="24"/>
        </w:rPr>
        <w:t xml:space="preserve">ригелей </w:t>
      </w:r>
      <w:r w:rsidRPr="00BB5203">
        <w:rPr>
          <w:rFonts w:ascii="Times New Roman" w:eastAsia="Times New Roman" w:hAnsi="Times New Roman" w:cs="Times New Roman"/>
          <w:sz w:val="24"/>
          <w:szCs w:val="24"/>
        </w:rPr>
        <w:t xml:space="preserve">к </w:t>
      </w:r>
      <w:r w:rsidRPr="00BB5203">
        <w:rPr>
          <w:rFonts w:ascii="Times New Roman" w:eastAsia="Times New Roman" w:hAnsi="Times New Roman" w:cs="Times New Roman"/>
          <w:spacing w:val="-4"/>
          <w:sz w:val="24"/>
          <w:szCs w:val="24"/>
        </w:rPr>
        <w:t xml:space="preserve">колоннам. </w:t>
      </w:r>
      <w:r w:rsidRPr="00BB5203">
        <w:rPr>
          <w:rFonts w:ascii="Times New Roman" w:eastAsia="Times New Roman" w:hAnsi="Times New Roman" w:cs="Times New Roman"/>
          <w:spacing w:val="-5"/>
          <w:sz w:val="24"/>
          <w:szCs w:val="24"/>
        </w:rPr>
        <w:t xml:space="preserve">Допускается </w:t>
      </w:r>
      <w:r w:rsidRPr="00BB5203">
        <w:rPr>
          <w:rFonts w:ascii="Times New Roman" w:eastAsia="Times New Roman" w:hAnsi="Times New Roman" w:cs="Times New Roman"/>
          <w:spacing w:val="-4"/>
          <w:sz w:val="24"/>
          <w:szCs w:val="24"/>
        </w:rPr>
        <w:t xml:space="preserve">стыки </w:t>
      </w:r>
      <w:r w:rsidRPr="00BB5203">
        <w:rPr>
          <w:rFonts w:ascii="Times New Roman" w:eastAsia="Times New Roman" w:hAnsi="Times New Roman" w:cs="Times New Roman"/>
          <w:spacing w:val="-5"/>
          <w:sz w:val="24"/>
          <w:szCs w:val="24"/>
        </w:rPr>
        <w:t xml:space="preserve">ригелей </w:t>
      </w:r>
      <w:r w:rsidRPr="00BB5203">
        <w:rPr>
          <w:rFonts w:ascii="Times New Roman" w:eastAsia="Times New Roman" w:hAnsi="Times New Roman" w:cs="Times New Roman"/>
          <w:sz w:val="24"/>
          <w:szCs w:val="24"/>
        </w:rPr>
        <w:t xml:space="preserve">с </w:t>
      </w:r>
      <w:r w:rsidRPr="00BB5203">
        <w:rPr>
          <w:rFonts w:ascii="Times New Roman" w:eastAsia="Times New Roman" w:hAnsi="Times New Roman" w:cs="Times New Roman"/>
          <w:spacing w:val="-5"/>
          <w:sz w:val="24"/>
          <w:szCs w:val="24"/>
        </w:rPr>
        <w:t xml:space="preserve">колоннами выполнять </w:t>
      </w:r>
      <w:r w:rsidRPr="00BB5203">
        <w:rPr>
          <w:rFonts w:ascii="Times New Roman" w:eastAsia="Times New Roman" w:hAnsi="Times New Roman" w:cs="Times New Roman"/>
          <w:sz w:val="24"/>
          <w:szCs w:val="24"/>
        </w:rPr>
        <w:t xml:space="preserve">на </w:t>
      </w:r>
      <w:r w:rsidRPr="00BB5203">
        <w:rPr>
          <w:rFonts w:ascii="Times New Roman" w:eastAsia="Times New Roman" w:hAnsi="Times New Roman" w:cs="Times New Roman"/>
          <w:spacing w:val="-5"/>
          <w:sz w:val="24"/>
          <w:szCs w:val="24"/>
        </w:rPr>
        <w:t xml:space="preserve">высокопрочных </w:t>
      </w:r>
      <w:r w:rsidRPr="00BB5203">
        <w:rPr>
          <w:rFonts w:ascii="Times New Roman" w:eastAsia="Times New Roman" w:hAnsi="Times New Roman" w:cs="Times New Roman"/>
          <w:spacing w:val="-4"/>
          <w:sz w:val="24"/>
          <w:szCs w:val="24"/>
        </w:rPr>
        <w:t xml:space="preserve">болтах без </w:t>
      </w:r>
      <w:r w:rsidRPr="00BB5203">
        <w:rPr>
          <w:rFonts w:ascii="Times New Roman" w:eastAsia="Times New Roman" w:hAnsi="Times New Roman" w:cs="Times New Roman"/>
          <w:spacing w:val="-5"/>
          <w:sz w:val="24"/>
          <w:szCs w:val="24"/>
        </w:rPr>
        <w:t xml:space="preserve">увеличения </w:t>
      </w:r>
      <w:r w:rsidRPr="00BB5203">
        <w:rPr>
          <w:rFonts w:ascii="Times New Roman" w:eastAsia="Times New Roman" w:hAnsi="Times New Roman" w:cs="Times New Roman"/>
          <w:spacing w:val="-4"/>
          <w:sz w:val="24"/>
          <w:szCs w:val="24"/>
        </w:rPr>
        <w:t xml:space="preserve">опорных сечений </w:t>
      </w:r>
      <w:r w:rsidRPr="00BB5203">
        <w:rPr>
          <w:rFonts w:ascii="Times New Roman" w:eastAsia="Times New Roman" w:hAnsi="Times New Roman" w:cs="Times New Roman"/>
          <w:spacing w:val="-5"/>
          <w:sz w:val="24"/>
          <w:szCs w:val="24"/>
        </w:rPr>
        <w:t>ригелей.</w:t>
      </w:r>
    </w:p>
    <w:p w:rsidR="00BB5203" w:rsidRPr="00BB5203" w:rsidRDefault="00BB5203" w:rsidP="00BB5203">
      <w:pPr>
        <w:widowControl w:val="0"/>
        <w:autoSpaceDE w:val="0"/>
        <w:autoSpaceDN w:val="0"/>
        <w:spacing w:after="0" w:line="240" w:lineRule="auto"/>
        <w:ind w:left="312" w:right="367" w:firstLine="566"/>
        <w:jc w:val="both"/>
        <w:rPr>
          <w:rFonts w:ascii="Times New Roman" w:eastAsia="Times New Roman" w:hAnsi="Times New Roman" w:cs="Times New Roman"/>
          <w:sz w:val="24"/>
          <w:szCs w:val="24"/>
        </w:rPr>
      </w:pPr>
      <w:r w:rsidRPr="00BB5203">
        <w:rPr>
          <w:rFonts w:ascii="Times New Roman" w:eastAsia="Times New Roman" w:hAnsi="Times New Roman" w:cs="Times New Roman"/>
          <w:sz w:val="24"/>
          <w:szCs w:val="24"/>
        </w:rPr>
        <w:t>Для элементов, работающих в упругопластической стадии, должны применяться малоуглеродистые и низколегированные стали с относительным удлинением не менее 20 %.</w:t>
      </w:r>
    </w:p>
    <w:p w:rsidR="00BB5203" w:rsidRPr="00BB5203" w:rsidRDefault="00BB5203" w:rsidP="00BB5203">
      <w:pPr>
        <w:widowControl w:val="0"/>
        <w:autoSpaceDE w:val="0"/>
        <w:autoSpaceDN w:val="0"/>
        <w:spacing w:before="6" w:after="0" w:line="240" w:lineRule="auto"/>
        <w:rPr>
          <w:rFonts w:ascii="Times New Roman" w:eastAsia="Times New Roman" w:hAnsi="Times New Roman" w:cs="Times New Roman"/>
          <w:sz w:val="36"/>
          <w:szCs w:val="24"/>
        </w:rPr>
      </w:pPr>
    </w:p>
    <w:p w:rsidR="00BB5203" w:rsidRPr="00BB5203" w:rsidRDefault="00BB5203" w:rsidP="00BB5203">
      <w:pPr>
        <w:widowControl w:val="0"/>
        <w:numPr>
          <w:ilvl w:val="1"/>
          <w:numId w:val="2"/>
        </w:numPr>
        <w:tabs>
          <w:tab w:val="left" w:pos="1306"/>
        </w:tabs>
        <w:autoSpaceDE w:val="0"/>
        <w:autoSpaceDN w:val="0"/>
        <w:spacing w:after="0" w:line="240" w:lineRule="auto"/>
        <w:ind w:left="1305" w:right="1738" w:hanging="428"/>
        <w:outlineLvl w:val="1"/>
        <w:rPr>
          <w:rFonts w:ascii="Times New Roman" w:eastAsia="Times New Roman" w:hAnsi="Times New Roman" w:cs="Times New Roman"/>
          <w:b/>
          <w:bCs/>
          <w:sz w:val="24"/>
          <w:szCs w:val="24"/>
        </w:rPr>
      </w:pPr>
      <w:r w:rsidRPr="00BB5203">
        <w:rPr>
          <w:rFonts w:ascii="Times New Roman" w:eastAsia="Times New Roman" w:hAnsi="Times New Roman" w:cs="Times New Roman"/>
          <w:b/>
          <w:bCs/>
          <w:sz w:val="24"/>
          <w:szCs w:val="24"/>
        </w:rPr>
        <w:t>Особенности конструктивных решений сейсмостойких</w:t>
      </w:r>
      <w:r w:rsidRPr="00BB5203">
        <w:rPr>
          <w:rFonts w:ascii="Times New Roman" w:eastAsia="Times New Roman" w:hAnsi="Times New Roman" w:cs="Times New Roman"/>
          <w:b/>
          <w:bCs/>
          <w:spacing w:val="-2"/>
          <w:sz w:val="24"/>
          <w:szCs w:val="24"/>
        </w:rPr>
        <w:t xml:space="preserve"> </w:t>
      </w:r>
      <w:r w:rsidRPr="00BB5203">
        <w:rPr>
          <w:rFonts w:ascii="Times New Roman" w:eastAsia="Times New Roman" w:hAnsi="Times New Roman" w:cs="Times New Roman"/>
          <w:b/>
          <w:bCs/>
          <w:sz w:val="24"/>
          <w:szCs w:val="24"/>
        </w:rPr>
        <w:t>зданий</w:t>
      </w:r>
    </w:p>
    <w:p w:rsidR="00BB5203" w:rsidRPr="00BB5203" w:rsidRDefault="00BB5203" w:rsidP="00BB5203">
      <w:pPr>
        <w:widowControl w:val="0"/>
        <w:autoSpaceDE w:val="0"/>
        <w:autoSpaceDN w:val="0"/>
        <w:spacing w:before="8" w:after="0" w:line="240" w:lineRule="auto"/>
        <w:rPr>
          <w:rFonts w:ascii="Times New Roman" w:eastAsia="Times New Roman" w:hAnsi="Times New Roman" w:cs="Times New Roman"/>
          <w:b/>
          <w:sz w:val="23"/>
          <w:szCs w:val="24"/>
        </w:rPr>
      </w:pPr>
    </w:p>
    <w:p w:rsidR="00BB5203" w:rsidRPr="00BB5203" w:rsidRDefault="00BB5203" w:rsidP="00BB5203">
      <w:pPr>
        <w:widowControl w:val="0"/>
        <w:autoSpaceDE w:val="0"/>
        <w:autoSpaceDN w:val="0"/>
        <w:spacing w:before="1" w:after="0" w:line="228" w:lineRule="auto"/>
        <w:ind w:left="311" w:right="366" w:firstLine="566"/>
        <w:jc w:val="both"/>
        <w:rPr>
          <w:rFonts w:ascii="Times New Roman" w:eastAsia="Times New Roman" w:hAnsi="Times New Roman" w:cs="Times New Roman"/>
          <w:sz w:val="24"/>
          <w:szCs w:val="24"/>
        </w:rPr>
      </w:pPr>
      <w:r w:rsidRPr="00BB5203">
        <w:rPr>
          <w:rFonts w:ascii="Times New Roman" w:eastAsia="Times New Roman" w:hAnsi="Times New Roman" w:cs="Times New Roman"/>
          <w:sz w:val="24"/>
          <w:szCs w:val="24"/>
        </w:rPr>
        <w:t>Большинство современных зданий строятся на основе каркасной схемы. При этом соединения элементов каркаса необходимо выполнять так, чтобы они могли воспринимать знакопеременные усилия. Исследования показали, что рамный узел необходимо армировать дополнительными хомутами и стержнями диаметром 8–10 мм с шагом 70–100 мм. Кроме того, устанавливается усиленное поперечное армирование на примыкающих участках ригелей и колонн с шагом вдвое меньшим, чем требуется по расчету, но не более 100 мм (рис. 6.1) [1].</w:t>
      </w:r>
    </w:p>
    <w:p w:rsidR="00BB5203" w:rsidRPr="00BB5203" w:rsidRDefault="00BB5203" w:rsidP="00BB5203">
      <w:pPr>
        <w:widowControl w:val="0"/>
        <w:autoSpaceDE w:val="0"/>
        <w:autoSpaceDN w:val="0"/>
        <w:spacing w:after="0" w:line="228" w:lineRule="auto"/>
        <w:jc w:val="both"/>
        <w:rPr>
          <w:rFonts w:ascii="Times New Roman" w:eastAsia="Times New Roman" w:hAnsi="Times New Roman" w:cs="Times New Roman"/>
        </w:rPr>
        <w:sectPr w:rsidR="00BB5203" w:rsidRPr="00BB5203" w:rsidSect="00BB5203">
          <w:type w:val="continuous"/>
          <w:pgSz w:w="11906" w:h="16838" w:code="9"/>
          <w:pgMar w:top="940" w:right="480" w:bottom="280" w:left="540" w:header="720" w:footer="720" w:gutter="0"/>
          <w:cols w:space="720"/>
        </w:sectPr>
      </w:pPr>
    </w:p>
    <w:p w:rsidR="00BB5203" w:rsidRPr="00BB5203" w:rsidRDefault="00BB5203" w:rsidP="00BB5203">
      <w:pPr>
        <w:widowControl w:val="0"/>
        <w:autoSpaceDE w:val="0"/>
        <w:autoSpaceDN w:val="0"/>
        <w:spacing w:after="0" w:line="240" w:lineRule="auto"/>
        <w:ind w:left="1908"/>
        <w:rPr>
          <w:rFonts w:ascii="Times New Roman" w:eastAsia="Times New Roman" w:hAnsi="Times New Roman" w:cs="Times New Roman"/>
          <w:sz w:val="20"/>
          <w:szCs w:val="24"/>
        </w:rPr>
      </w:pPr>
      <w:r w:rsidRPr="00BB5203">
        <w:rPr>
          <w:rFonts w:ascii="Times New Roman" w:eastAsia="Times New Roman" w:hAnsi="Times New Roman" w:cs="Times New Roman"/>
          <w:noProof/>
          <w:sz w:val="20"/>
          <w:szCs w:val="24"/>
          <w:lang w:val="en-US"/>
        </w:rPr>
        <w:lastRenderedPageBreak/>
        <w:drawing>
          <wp:inline distT="0" distB="0" distL="0" distR="0" wp14:anchorId="41D7E64F" wp14:editId="12AB45F6">
            <wp:extent cx="2216411" cy="2183034"/>
            <wp:effectExtent l="0" t="0" r="0" b="0"/>
            <wp:docPr id="53" name="image39.jpeg" descr="F:\Не лапать\УЧЕБА НАУКА\ДОЦЕНТ\УМКД\раб программа СЕЙСМИКА\Уч пособие\РИСУНКИ\рис 6.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4" name="image39.jpeg"/>
                    <pic:cNvPicPr/>
                  </pic:nvPicPr>
                  <pic:blipFill>
                    <a:blip r:embed="rId5" cstate="print"/>
                    <a:stretch>
                      <a:fillRect/>
                    </a:stretch>
                  </pic:blipFill>
                  <pic:spPr>
                    <a:xfrm>
                      <a:off x="0" y="0"/>
                      <a:ext cx="2216411" cy="2183034"/>
                    </a:xfrm>
                    <a:prstGeom prst="rect">
                      <a:avLst/>
                    </a:prstGeom>
                  </pic:spPr>
                </pic:pic>
              </a:graphicData>
            </a:graphic>
          </wp:inline>
        </w:drawing>
      </w:r>
    </w:p>
    <w:p w:rsidR="00BB5203" w:rsidRPr="00BB5203" w:rsidRDefault="00BB5203" w:rsidP="00BB5203">
      <w:pPr>
        <w:widowControl w:val="0"/>
        <w:autoSpaceDE w:val="0"/>
        <w:autoSpaceDN w:val="0"/>
        <w:spacing w:before="115" w:after="0" w:line="240" w:lineRule="auto"/>
        <w:ind w:left="1305" w:right="368" w:hanging="428"/>
        <w:jc w:val="both"/>
        <w:rPr>
          <w:rFonts w:ascii="Times New Roman" w:eastAsia="Times New Roman" w:hAnsi="Times New Roman" w:cs="Times New Roman"/>
          <w:sz w:val="20"/>
        </w:rPr>
      </w:pPr>
      <w:r w:rsidRPr="00BB5203">
        <w:rPr>
          <w:rFonts w:ascii="Times New Roman" w:eastAsia="Times New Roman" w:hAnsi="Times New Roman" w:cs="Times New Roman"/>
          <w:i/>
          <w:sz w:val="20"/>
        </w:rPr>
        <w:t xml:space="preserve">Рис. 6.1. </w:t>
      </w:r>
      <w:r w:rsidRPr="00BB5203">
        <w:rPr>
          <w:rFonts w:ascii="Times New Roman" w:eastAsia="Times New Roman" w:hAnsi="Times New Roman" w:cs="Times New Roman"/>
          <w:sz w:val="20"/>
        </w:rPr>
        <w:t xml:space="preserve">Армирование монолитного рамного узла: </w:t>
      </w:r>
      <w:r w:rsidRPr="00BB5203">
        <w:rPr>
          <w:rFonts w:ascii="Times New Roman" w:eastAsia="Times New Roman" w:hAnsi="Times New Roman" w:cs="Times New Roman"/>
          <w:i/>
          <w:sz w:val="20"/>
        </w:rPr>
        <w:t xml:space="preserve">1 – </w:t>
      </w:r>
      <w:r w:rsidRPr="00BB5203">
        <w:rPr>
          <w:rFonts w:ascii="Times New Roman" w:eastAsia="Times New Roman" w:hAnsi="Times New Roman" w:cs="Times New Roman"/>
          <w:sz w:val="20"/>
        </w:rPr>
        <w:t xml:space="preserve">армирование центральной зоны узла хомутами и дополнительными вертикальными стержнями; </w:t>
      </w:r>
      <w:r w:rsidRPr="00BB5203">
        <w:rPr>
          <w:rFonts w:ascii="Times New Roman" w:eastAsia="Times New Roman" w:hAnsi="Times New Roman" w:cs="Times New Roman"/>
          <w:i/>
          <w:sz w:val="20"/>
        </w:rPr>
        <w:t xml:space="preserve">2 – </w:t>
      </w:r>
      <w:r w:rsidRPr="00BB5203">
        <w:rPr>
          <w:rFonts w:ascii="Times New Roman" w:eastAsia="Times New Roman" w:hAnsi="Times New Roman" w:cs="Times New Roman"/>
          <w:sz w:val="20"/>
        </w:rPr>
        <w:t>армирование поперечной арматурой учас</w:t>
      </w:r>
      <w:r>
        <w:rPr>
          <w:rFonts w:ascii="Times New Roman" w:eastAsia="Times New Roman" w:hAnsi="Times New Roman" w:cs="Times New Roman"/>
          <w:sz w:val="20"/>
        </w:rPr>
        <w:t>т</w:t>
      </w:r>
      <w:r w:rsidRPr="00BB5203">
        <w:rPr>
          <w:rFonts w:ascii="Times New Roman" w:eastAsia="Times New Roman" w:hAnsi="Times New Roman" w:cs="Times New Roman"/>
          <w:sz w:val="20"/>
        </w:rPr>
        <w:t>ков колонн и ригелей, примыкающих к узлу</w:t>
      </w:r>
    </w:p>
    <w:p w:rsidR="00BB5203" w:rsidRPr="00BB5203" w:rsidRDefault="00BB5203" w:rsidP="00BB5203">
      <w:pPr>
        <w:widowControl w:val="0"/>
        <w:autoSpaceDE w:val="0"/>
        <w:autoSpaceDN w:val="0"/>
        <w:spacing w:before="9" w:after="0" w:line="240" w:lineRule="auto"/>
        <w:rPr>
          <w:rFonts w:ascii="Times New Roman" w:eastAsia="Times New Roman" w:hAnsi="Times New Roman" w:cs="Times New Roman"/>
          <w:sz w:val="23"/>
          <w:szCs w:val="24"/>
        </w:rPr>
      </w:pPr>
    </w:p>
    <w:p w:rsidR="00BB5203" w:rsidRPr="00BB5203" w:rsidRDefault="00BB5203" w:rsidP="00BB5203">
      <w:pPr>
        <w:widowControl w:val="0"/>
        <w:autoSpaceDE w:val="0"/>
        <w:autoSpaceDN w:val="0"/>
        <w:spacing w:after="0" w:line="240" w:lineRule="auto"/>
        <w:ind w:left="311" w:right="364" w:firstLine="566"/>
        <w:jc w:val="both"/>
        <w:rPr>
          <w:rFonts w:ascii="Times New Roman" w:eastAsia="Times New Roman" w:hAnsi="Times New Roman" w:cs="Times New Roman"/>
          <w:sz w:val="24"/>
          <w:szCs w:val="24"/>
        </w:rPr>
      </w:pPr>
      <w:r w:rsidRPr="00BB5203">
        <w:rPr>
          <w:rFonts w:ascii="Times New Roman" w:eastAsia="Times New Roman" w:hAnsi="Times New Roman" w:cs="Times New Roman"/>
          <w:sz w:val="24"/>
          <w:szCs w:val="24"/>
        </w:rPr>
        <w:t>Конструирование стыков ригелей с колоннами выполняется, как правило, без закладных деталей – на сварке выпусков арматуры с замоноличиванием (рис. 6.2) [1].</w:t>
      </w:r>
    </w:p>
    <w:p w:rsidR="00BB5203" w:rsidRPr="00BB5203" w:rsidRDefault="00BB5203" w:rsidP="00BB5203">
      <w:pPr>
        <w:widowControl w:val="0"/>
        <w:autoSpaceDE w:val="0"/>
        <w:autoSpaceDN w:val="0"/>
        <w:spacing w:before="7" w:after="0" w:line="240" w:lineRule="auto"/>
        <w:rPr>
          <w:rFonts w:ascii="Times New Roman" w:eastAsia="Times New Roman" w:hAnsi="Times New Roman" w:cs="Times New Roman"/>
          <w:sz w:val="21"/>
          <w:szCs w:val="24"/>
        </w:rPr>
      </w:pPr>
      <w:r w:rsidRPr="00BB5203">
        <w:rPr>
          <w:rFonts w:ascii="Times New Roman" w:eastAsia="Times New Roman" w:hAnsi="Times New Roman" w:cs="Times New Roman"/>
          <w:noProof/>
          <w:sz w:val="24"/>
          <w:szCs w:val="24"/>
          <w:lang w:val="en-US"/>
        </w:rPr>
        <w:drawing>
          <wp:anchor distT="0" distB="0" distL="0" distR="0" simplePos="0" relativeHeight="251659264" behindDoc="0" locked="0" layoutInCell="1" allowOverlap="1" wp14:anchorId="4FA79900" wp14:editId="6BA57C66">
            <wp:simplePos x="0" y="0"/>
            <wp:positionH relativeFrom="page">
              <wp:posOffset>1324896</wp:posOffset>
            </wp:positionH>
            <wp:positionV relativeFrom="paragraph">
              <wp:posOffset>182963</wp:posOffset>
            </wp:positionV>
            <wp:extent cx="2659871" cy="1548193"/>
            <wp:effectExtent l="0" t="0" r="0" b="0"/>
            <wp:wrapTopAndBottom/>
            <wp:docPr id="55" name="image40.jpeg" descr="F:\Не лапать\УЧЕБА НАУКА\ДОЦЕНТ\УМКД\раб программа СЕЙСМИКА\Уч пособие\РИСУНКИ\рис 6.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6" name="image40.jpeg"/>
                    <pic:cNvPicPr/>
                  </pic:nvPicPr>
                  <pic:blipFill>
                    <a:blip r:embed="rId6" cstate="print"/>
                    <a:stretch>
                      <a:fillRect/>
                    </a:stretch>
                  </pic:blipFill>
                  <pic:spPr>
                    <a:xfrm>
                      <a:off x="0" y="0"/>
                      <a:ext cx="2659871" cy="1548193"/>
                    </a:xfrm>
                    <a:prstGeom prst="rect">
                      <a:avLst/>
                    </a:prstGeom>
                  </pic:spPr>
                </pic:pic>
              </a:graphicData>
            </a:graphic>
          </wp:anchor>
        </w:drawing>
      </w:r>
    </w:p>
    <w:p w:rsidR="00BB5203" w:rsidRPr="00BB5203" w:rsidRDefault="00BB5203" w:rsidP="00BB5203">
      <w:pPr>
        <w:widowControl w:val="0"/>
        <w:autoSpaceDE w:val="0"/>
        <w:autoSpaceDN w:val="0"/>
        <w:spacing w:before="103" w:after="0" w:line="240" w:lineRule="auto"/>
        <w:ind w:left="1304" w:right="367" w:hanging="427"/>
        <w:jc w:val="both"/>
        <w:rPr>
          <w:rFonts w:ascii="Times New Roman" w:eastAsia="Times New Roman" w:hAnsi="Times New Roman" w:cs="Times New Roman"/>
          <w:sz w:val="20"/>
        </w:rPr>
      </w:pPr>
      <w:r w:rsidRPr="00BB5203">
        <w:rPr>
          <w:rFonts w:ascii="Times New Roman" w:eastAsia="Times New Roman" w:hAnsi="Times New Roman" w:cs="Times New Roman"/>
          <w:i/>
          <w:sz w:val="20"/>
        </w:rPr>
        <w:t xml:space="preserve">Рис. 6.2. </w:t>
      </w:r>
      <w:r w:rsidRPr="00BB5203">
        <w:rPr>
          <w:rFonts w:ascii="Times New Roman" w:eastAsia="Times New Roman" w:hAnsi="Times New Roman" w:cs="Times New Roman"/>
          <w:sz w:val="20"/>
        </w:rPr>
        <w:t xml:space="preserve">Армирование сборного рамного узла: </w:t>
      </w:r>
      <w:r w:rsidRPr="00BB5203">
        <w:rPr>
          <w:rFonts w:ascii="Times New Roman" w:eastAsia="Times New Roman" w:hAnsi="Times New Roman" w:cs="Times New Roman"/>
          <w:i/>
          <w:sz w:val="20"/>
        </w:rPr>
        <w:t xml:space="preserve">1 – </w:t>
      </w:r>
      <w:r w:rsidRPr="00BB5203">
        <w:rPr>
          <w:rFonts w:ascii="Times New Roman" w:eastAsia="Times New Roman" w:hAnsi="Times New Roman" w:cs="Times New Roman"/>
          <w:sz w:val="20"/>
        </w:rPr>
        <w:t xml:space="preserve">выпуски арматуры из ригеля; </w:t>
      </w:r>
      <w:r w:rsidRPr="00BB5203">
        <w:rPr>
          <w:rFonts w:ascii="Times New Roman" w:eastAsia="Times New Roman" w:hAnsi="Times New Roman" w:cs="Times New Roman"/>
          <w:i/>
          <w:sz w:val="20"/>
        </w:rPr>
        <w:t xml:space="preserve">2 – </w:t>
      </w:r>
      <w:r w:rsidRPr="00BB5203">
        <w:rPr>
          <w:rFonts w:ascii="Times New Roman" w:eastAsia="Times New Roman" w:hAnsi="Times New Roman" w:cs="Times New Roman"/>
          <w:sz w:val="20"/>
        </w:rPr>
        <w:t xml:space="preserve">выпуски арматуры из колонны; </w:t>
      </w:r>
      <w:r w:rsidRPr="00BB5203">
        <w:rPr>
          <w:rFonts w:ascii="Times New Roman" w:eastAsia="Times New Roman" w:hAnsi="Times New Roman" w:cs="Times New Roman"/>
          <w:i/>
          <w:sz w:val="20"/>
        </w:rPr>
        <w:t xml:space="preserve">3 – </w:t>
      </w:r>
      <w:r w:rsidRPr="00BB5203">
        <w:rPr>
          <w:rFonts w:ascii="Times New Roman" w:eastAsia="Times New Roman" w:hAnsi="Times New Roman" w:cs="Times New Roman"/>
          <w:sz w:val="20"/>
        </w:rPr>
        <w:t xml:space="preserve">сварные соединения; 4 – поперечные стержни усиления; </w:t>
      </w:r>
      <w:r w:rsidRPr="00BB5203">
        <w:rPr>
          <w:rFonts w:ascii="Times New Roman" w:eastAsia="Times New Roman" w:hAnsi="Times New Roman" w:cs="Times New Roman"/>
          <w:i/>
          <w:sz w:val="20"/>
        </w:rPr>
        <w:t xml:space="preserve">5 – </w:t>
      </w:r>
      <w:r w:rsidRPr="00BB5203">
        <w:rPr>
          <w:rFonts w:ascii="Times New Roman" w:eastAsia="Times New Roman" w:hAnsi="Times New Roman" w:cs="Times New Roman"/>
          <w:sz w:val="20"/>
        </w:rPr>
        <w:t xml:space="preserve">усиление выпусков арматуры из ригеля; </w:t>
      </w:r>
      <w:r w:rsidRPr="00BB5203">
        <w:rPr>
          <w:rFonts w:ascii="Times New Roman" w:eastAsia="Times New Roman" w:hAnsi="Times New Roman" w:cs="Times New Roman"/>
          <w:i/>
          <w:sz w:val="20"/>
        </w:rPr>
        <w:t xml:space="preserve">6 – </w:t>
      </w:r>
      <w:r w:rsidRPr="00BB5203">
        <w:rPr>
          <w:rFonts w:ascii="Times New Roman" w:eastAsia="Times New Roman" w:hAnsi="Times New Roman" w:cs="Times New Roman"/>
          <w:sz w:val="20"/>
        </w:rPr>
        <w:t xml:space="preserve">опорный столик из уголков с отверстием для бетонирования; </w:t>
      </w:r>
      <w:r w:rsidRPr="00BB5203">
        <w:rPr>
          <w:rFonts w:ascii="Times New Roman" w:eastAsia="Times New Roman" w:hAnsi="Times New Roman" w:cs="Times New Roman"/>
          <w:i/>
          <w:sz w:val="20"/>
        </w:rPr>
        <w:t xml:space="preserve">7 – </w:t>
      </w:r>
      <w:r w:rsidRPr="00BB5203">
        <w:rPr>
          <w:rFonts w:ascii="Times New Roman" w:eastAsia="Times New Roman" w:hAnsi="Times New Roman" w:cs="Times New Roman"/>
          <w:sz w:val="20"/>
        </w:rPr>
        <w:t xml:space="preserve">колонна; </w:t>
      </w:r>
      <w:r w:rsidRPr="00BB5203">
        <w:rPr>
          <w:rFonts w:ascii="Times New Roman" w:eastAsia="Times New Roman" w:hAnsi="Times New Roman" w:cs="Times New Roman"/>
          <w:i/>
          <w:sz w:val="20"/>
        </w:rPr>
        <w:t xml:space="preserve">8 – </w:t>
      </w:r>
      <w:r w:rsidRPr="00BB5203">
        <w:rPr>
          <w:rFonts w:ascii="Times New Roman" w:eastAsia="Times New Roman" w:hAnsi="Times New Roman" w:cs="Times New Roman"/>
          <w:sz w:val="20"/>
        </w:rPr>
        <w:t>бетон</w:t>
      </w:r>
      <w:r w:rsidRPr="00BB5203">
        <w:rPr>
          <w:rFonts w:ascii="Times New Roman" w:eastAsia="Times New Roman" w:hAnsi="Times New Roman" w:cs="Times New Roman"/>
          <w:spacing w:val="-7"/>
          <w:sz w:val="20"/>
        </w:rPr>
        <w:t xml:space="preserve"> </w:t>
      </w:r>
      <w:r w:rsidRPr="00BB5203">
        <w:rPr>
          <w:rFonts w:ascii="Times New Roman" w:eastAsia="Times New Roman" w:hAnsi="Times New Roman" w:cs="Times New Roman"/>
          <w:sz w:val="20"/>
        </w:rPr>
        <w:t>замоноличивания</w:t>
      </w:r>
    </w:p>
    <w:p w:rsidR="00BB5203" w:rsidRDefault="00BB5203" w:rsidP="00BB5203">
      <w:pPr>
        <w:widowControl w:val="0"/>
        <w:autoSpaceDE w:val="0"/>
        <w:autoSpaceDN w:val="0"/>
        <w:spacing w:after="0" w:line="240" w:lineRule="auto"/>
        <w:jc w:val="both"/>
        <w:rPr>
          <w:rFonts w:ascii="Times New Roman" w:eastAsia="Times New Roman" w:hAnsi="Times New Roman" w:cs="Times New Roman"/>
          <w:sz w:val="20"/>
        </w:rPr>
      </w:pPr>
    </w:p>
    <w:p w:rsidR="00BB5203" w:rsidRPr="00BB5203" w:rsidRDefault="00BB5203" w:rsidP="00BB5203">
      <w:pPr>
        <w:widowControl w:val="0"/>
        <w:autoSpaceDE w:val="0"/>
        <w:autoSpaceDN w:val="0"/>
        <w:spacing w:before="65" w:after="0" w:line="240" w:lineRule="auto"/>
        <w:ind w:left="312" w:right="365" w:firstLine="566"/>
        <w:jc w:val="both"/>
        <w:rPr>
          <w:rFonts w:ascii="Times New Roman" w:eastAsia="Times New Roman" w:hAnsi="Times New Roman" w:cs="Times New Roman"/>
          <w:sz w:val="24"/>
          <w:szCs w:val="24"/>
        </w:rPr>
      </w:pPr>
      <w:r w:rsidRPr="00BB5203">
        <w:rPr>
          <w:rFonts w:ascii="Times New Roman" w:eastAsia="Times New Roman" w:hAnsi="Times New Roman" w:cs="Times New Roman"/>
          <w:sz w:val="24"/>
          <w:szCs w:val="24"/>
        </w:rPr>
        <w:t>Междуэтажные и чердачные перекрытия должны представлять собой жесткие горизонтальные диафрагмы, надежно связанные с продольными и поперечными стенами здания. Сборные перекрытия, выполняемые из панелей, соединяются между собой и элементами каркаса путем сварки закладных деталей и замоноличивания швов. Для этого в панелях перекрытий устраивают пазы и шпонки, что обеспечивает восприятие сдвигающих усилий. Многопустотные панели целесообразно замо- ноличивать путем устройства связей между панелями в шпоночных пазах (рис. 6.3). При изготовлении панелей на их боковых гранях предусматривают вертикальные пазы с расстоянием между ними 1,8 м – при расчетной сейсмичности 7–8 баллов, и 1,2 м – при расчетной сейсмичности 9 баллов. Продольные стержни панелей в указанных пазах соединяют скобами</w:t>
      </w:r>
      <w:r w:rsidRPr="00BB5203">
        <w:rPr>
          <w:rFonts w:ascii="Times New Roman" w:eastAsia="Times New Roman" w:hAnsi="Times New Roman" w:cs="Times New Roman"/>
          <w:spacing w:val="-2"/>
          <w:sz w:val="24"/>
          <w:szCs w:val="24"/>
        </w:rPr>
        <w:t xml:space="preserve"> </w:t>
      </w:r>
      <w:r w:rsidRPr="00BB5203">
        <w:rPr>
          <w:rFonts w:ascii="Times New Roman" w:eastAsia="Times New Roman" w:hAnsi="Times New Roman" w:cs="Times New Roman"/>
          <w:sz w:val="24"/>
          <w:szCs w:val="24"/>
        </w:rPr>
        <w:t>[1].</w:t>
      </w:r>
    </w:p>
    <w:p w:rsidR="00BB5203" w:rsidRPr="00BB5203" w:rsidRDefault="00BB5203" w:rsidP="00BB5203">
      <w:pPr>
        <w:widowControl w:val="0"/>
        <w:autoSpaceDE w:val="0"/>
        <w:autoSpaceDN w:val="0"/>
        <w:spacing w:before="4" w:after="0" w:line="240" w:lineRule="auto"/>
        <w:rPr>
          <w:rFonts w:ascii="Times New Roman" w:eastAsia="Times New Roman" w:hAnsi="Times New Roman" w:cs="Times New Roman"/>
          <w:sz w:val="21"/>
          <w:szCs w:val="24"/>
        </w:rPr>
      </w:pPr>
      <w:r w:rsidRPr="00BB5203">
        <w:rPr>
          <w:rFonts w:ascii="Times New Roman" w:eastAsia="Times New Roman" w:hAnsi="Times New Roman" w:cs="Times New Roman"/>
          <w:noProof/>
          <w:sz w:val="24"/>
          <w:szCs w:val="24"/>
          <w:lang w:val="en-US"/>
        </w:rPr>
        <w:lastRenderedPageBreak/>
        <w:drawing>
          <wp:anchor distT="0" distB="0" distL="0" distR="0" simplePos="0" relativeHeight="251660288" behindDoc="0" locked="0" layoutInCell="1" allowOverlap="1" wp14:anchorId="46A2485F" wp14:editId="5ABF2CF7">
            <wp:simplePos x="0" y="0"/>
            <wp:positionH relativeFrom="page">
              <wp:posOffset>1146925</wp:posOffset>
            </wp:positionH>
            <wp:positionV relativeFrom="paragraph">
              <wp:posOffset>180929</wp:posOffset>
            </wp:positionV>
            <wp:extent cx="3016633" cy="3062287"/>
            <wp:effectExtent l="0" t="0" r="0" b="0"/>
            <wp:wrapTopAndBottom/>
            <wp:docPr id="57" name="image41.jpeg" descr="F:\Не лапать\УЧЕБА НАУКА\ДОЦЕНТ\УМКД\раб программа СЕЙСМИКА\Уч пособие\РИСУНКИ\рис 6.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8" name="image41.jpeg"/>
                    <pic:cNvPicPr/>
                  </pic:nvPicPr>
                  <pic:blipFill>
                    <a:blip r:embed="rId7" cstate="print"/>
                    <a:stretch>
                      <a:fillRect/>
                    </a:stretch>
                  </pic:blipFill>
                  <pic:spPr>
                    <a:xfrm>
                      <a:off x="0" y="0"/>
                      <a:ext cx="3016633" cy="3062287"/>
                    </a:xfrm>
                    <a:prstGeom prst="rect">
                      <a:avLst/>
                    </a:prstGeom>
                  </pic:spPr>
                </pic:pic>
              </a:graphicData>
            </a:graphic>
          </wp:anchor>
        </w:drawing>
      </w:r>
    </w:p>
    <w:p w:rsidR="00BB5203" w:rsidRPr="00BB5203" w:rsidRDefault="00BB5203" w:rsidP="00BB5203">
      <w:pPr>
        <w:widowControl w:val="0"/>
        <w:autoSpaceDE w:val="0"/>
        <w:autoSpaceDN w:val="0"/>
        <w:spacing w:before="121" w:after="0" w:line="240" w:lineRule="auto"/>
        <w:ind w:left="878"/>
        <w:rPr>
          <w:rFonts w:ascii="Times New Roman" w:eastAsia="Times New Roman" w:hAnsi="Times New Roman" w:cs="Times New Roman"/>
          <w:sz w:val="20"/>
        </w:rPr>
      </w:pPr>
      <w:r w:rsidRPr="00BB5203">
        <w:rPr>
          <w:rFonts w:ascii="Times New Roman" w:eastAsia="Times New Roman" w:hAnsi="Times New Roman" w:cs="Times New Roman"/>
          <w:i/>
          <w:sz w:val="20"/>
        </w:rPr>
        <w:t xml:space="preserve">Рис. 6.3. </w:t>
      </w:r>
      <w:r w:rsidRPr="00BB5203">
        <w:rPr>
          <w:rFonts w:ascii="Times New Roman" w:eastAsia="Times New Roman" w:hAnsi="Times New Roman" w:cs="Times New Roman"/>
          <w:sz w:val="20"/>
        </w:rPr>
        <w:t>Фрагмент монтажного плана сборных плит перекрытия:</w:t>
      </w:r>
    </w:p>
    <w:p w:rsidR="00BB5203" w:rsidRPr="00BB5203" w:rsidRDefault="00BB5203" w:rsidP="00BB5203">
      <w:pPr>
        <w:widowControl w:val="0"/>
        <w:autoSpaceDE w:val="0"/>
        <w:autoSpaceDN w:val="0"/>
        <w:spacing w:before="1" w:after="0" w:line="240" w:lineRule="auto"/>
        <w:ind w:left="1305"/>
        <w:rPr>
          <w:rFonts w:ascii="Times New Roman" w:eastAsia="Times New Roman" w:hAnsi="Times New Roman" w:cs="Times New Roman"/>
          <w:sz w:val="20"/>
        </w:rPr>
      </w:pPr>
      <w:r w:rsidRPr="00BB5203">
        <w:rPr>
          <w:rFonts w:ascii="Times New Roman" w:eastAsia="Times New Roman" w:hAnsi="Times New Roman" w:cs="Times New Roman"/>
          <w:i/>
          <w:sz w:val="20"/>
        </w:rPr>
        <w:t xml:space="preserve">1 – </w:t>
      </w:r>
      <w:r w:rsidRPr="00BB5203">
        <w:rPr>
          <w:rFonts w:ascii="Times New Roman" w:eastAsia="Times New Roman" w:hAnsi="Times New Roman" w:cs="Times New Roman"/>
          <w:sz w:val="20"/>
        </w:rPr>
        <w:t xml:space="preserve">плита; </w:t>
      </w:r>
      <w:r w:rsidRPr="00BB5203">
        <w:rPr>
          <w:rFonts w:ascii="Times New Roman" w:eastAsia="Times New Roman" w:hAnsi="Times New Roman" w:cs="Times New Roman"/>
          <w:i/>
          <w:sz w:val="20"/>
        </w:rPr>
        <w:t xml:space="preserve">2 – </w:t>
      </w:r>
      <w:r w:rsidRPr="00BB5203">
        <w:rPr>
          <w:rFonts w:ascii="Times New Roman" w:eastAsia="Times New Roman" w:hAnsi="Times New Roman" w:cs="Times New Roman"/>
          <w:sz w:val="20"/>
        </w:rPr>
        <w:t xml:space="preserve">бетонная шпонка; </w:t>
      </w:r>
      <w:r w:rsidRPr="00BB5203">
        <w:rPr>
          <w:rFonts w:ascii="Times New Roman" w:eastAsia="Times New Roman" w:hAnsi="Times New Roman" w:cs="Times New Roman"/>
          <w:i/>
          <w:sz w:val="20"/>
        </w:rPr>
        <w:t xml:space="preserve">3 – </w:t>
      </w:r>
      <w:r w:rsidRPr="00BB5203">
        <w:rPr>
          <w:rFonts w:ascii="Times New Roman" w:eastAsia="Times New Roman" w:hAnsi="Times New Roman" w:cs="Times New Roman"/>
          <w:sz w:val="20"/>
        </w:rPr>
        <w:t>скоба</w:t>
      </w:r>
    </w:p>
    <w:p w:rsidR="00BB5203" w:rsidRDefault="00BB5203" w:rsidP="00BB5203">
      <w:pPr>
        <w:widowControl w:val="0"/>
        <w:autoSpaceDE w:val="0"/>
        <w:autoSpaceDN w:val="0"/>
        <w:spacing w:after="0" w:line="240" w:lineRule="auto"/>
        <w:rPr>
          <w:rFonts w:ascii="Times New Roman" w:eastAsia="Times New Roman" w:hAnsi="Times New Roman" w:cs="Times New Roman"/>
          <w:sz w:val="20"/>
        </w:rPr>
      </w:pPr>
    </w:p>
    <w:p w:rsidR="00BB5203" w:rsidRPr="00BB5203" w:rsidRDefault="00BB5203" w:rsidP="00BB5203">
      <w:pPr>
        <w:widowControl w:val="0"/>
        <w:autoSpaceDE w:val="0"/>
        <w:autoSpaceDN w:val="0"/>
        <w:spacing w:before="65" w:after="0" w:line="240" w:lineRule="auto"/>
        <w:ind w:left="312" w:right="366" w:firstLine="566"/>
        <w:jc w:val="both"/>
        <w:rPr>
          <w:rFonts w:ascii="Times New Roman" w:eastAsia="Times New Roman" w:hAnsi="Times New Roman" w:cs="Times New Roman"/>
          <w:sz w:val="24"/>
          <w:szCs w:val="24"/>
        </w:rPr>
      </w:pPr>
      <w:r w:rsidRPr="00BB5203">
        <w:rPr>
          <w:rFonts w:ascii="Times New Roman" w:eastAsia="Times New Roman" w:hAnsi="Times New Roman" w:cs="Times New Roman"/>
          <w:sz w:val="24"/>
          <w:szCs w:val="24"/>
        </w:rPr>
        <w:t>Стеновые панели зданий жестко связывают с каркасом и перекрытиями. Если стены выполнены из штучных камней или блоков, то в горизонтальных швах кладки через 500 мм укладываются арматурные стержни диаметром 6 мм, которые связывают с несущим каркасом путем соединения с выпусками арматуры из колонн.</w:t>
      </w:r>
    </w:p>
    <w:p w:rsidR="00BB5203" w:rsidRPr="00BB5203" w:rsidRDefault="00BB5203" w:rsidP="00BB5203">
      <w:pPr>
        <w:widowControl w:val="0"/>
        <w:autoSpaceDE w:val="0"/>
        <w:autoSpaceDN w:val="0"/>
        <w:spacing w:after="0" w:line="240" w:lineRule="auto"/>
        <w:ind w:left="311" w:right="366" w:firstLine="566"/>
        <w:jc w:val="both"/>
        <w:rPr>
          <w:rFonts w:ascii="Times New Roman" w:eastAsia="Times New Roman" w:hAnsi="Times New Roman" w:cs="Times New Roman"/>
          <w:sz w:val="24"/>
          <w:szCs w:val="24"/>
        </w:rPr>
      </w:pPr>
      <w:r w:rsidRPr="00BB5203">
        <w:rPr>
          <w:rFonts w:ascii="Times New Roman" w:eastAsia="Times New Roman" w:hAnsi="Times New Roman" w:cs="Times New Roman"/>
          <w:sz w:val="24"/>
          <w:szCs w:val="24"/>
        </w:rPr>
        <w:t>Если в стенах имеются большие оконные и дверные проемы, то устраиваются железобетонные горизонтальные антисейсмические пояса, идущие по верху этих проемов. Такие пояса представляют собой горизонтальные рамы, передающие сейсмические нагрузки на колонны каркаса.</w:t>
      </w:r>
    </w:p>
    <w:p w:rsidR="00BB5203" w:rsidRPr="00BB5203" w:rsidRDefault="00BB5203" w:rsidP="00BB5203">
      <w:pPr>
        <w:widowControl w:val="0"/>
        <w:autoSpaceDE w:val="0"/>
        <w:autoSpaceDN w:val="0"/>
        <w:spacing w:after="0" w:line="240" w:lineRule="auto"/>
        <w:ind w:left="311" w:right="367" w:firstLine="566"/>
        <w:jc w:val="both"/>
        <w:rPr>
          <w:rFonts w:ascii="Times New Roman" w:eastAsia="Times New Roman" w:hAnsi="Times New Roman" w:cs="Times New Roman"/>
          <w:sz w:val="24"/>
          <w:szCs w:val="24"/>
        </w:rPr>
      </w:pPr>
      <w:r w:rsidRPr="00BB5203">
        <w:rPr>
          <w:rFonts w:ascii="Times New Roman" w:eastAsia="Times New Roman" w:hAnsi="Times New Roman" w:cs="Times New Roman"/>
          <w:sz w:val="24"/>
          <w:szCs w:val="24"/>
        </w:rPr>
        <w:t>При условии устройства</w:t>
      </w:r>
      <w:r>
        <w:rPr>
          <w:rFonts w:ascii="Times New Roman" w:eastAsia="Times New Roman" w:hAnsi="Times New Roman" w:cs="Times New Roman"/>
          <w:sz w:val="24"/>
          <w:szCs w:val="24"/>
        </w:rPr>
        <w:t xml:space="preserve"> </w:t>
      </w:r>
      <w:r w:rsidRPr="00BB5203">
        <w:rPr>
          <w:rFonts w:ascii="Times New Roman" w:eastAsia="Times New Roman" w:hAnsi="Times New Roman" w:cs="Times New Roman"/>
          <w:sz w:val="24"/>
          <w:szCs w:val="24"/>
        </w:rPr>
        <w:t>надежных стыков допускаются и сборные железобетонные антисейсмические пояса. Стыки устраивают в углах, пересечениях и в пролетах. Арматура в них должна быть сварена (рис. 6.4)</w:t>
      </w:r>
      <w:r w:rsidRPr="00BB5203">
        <w:rPr>
          <w:rFonts w:ascii="Times New Roman" w:eastAsia="Times New Roman" w:hAnsi="Times New Roman" w:cs="Times New Roman"/>
          <w:spacing w:val="-4"/>
          <w:sz w:val="24"/>
          <w:szCs w:val="24"/>
        </w:rPr>
        <w:t xml:space="preserve"> </w:t>
      </w:r>
      <w:r w:rsidRPr="00BB5203">
        <w:rPr>
          <w:rFonts w:ascii="Times New Roman" w:eastAsia="Times New Roman" w:hAnsi="Times New Roman" w:cs="Times New Roman"/>
          <w:sz w:val="24"/>
          <w:szCs w:val="24"/>
        </w:rPr>
        <w:t>[1].</w:t>
      </w:r>
    </w:p>
    <w:p w:rsidR="00BB5203" w:rsidRPr="00BB5203" w:rsidRDefault="00BB5203" w:rsidP="00BB5203">
      <w:pPr>
        <w:widowControl w:val="0"/>
        <w:autoSpaceDE w:val="0"/>
        <w:autoSpaceDN w:val="0"/>
        <w:spacing w:before="7" w:after="0" w:line="240" w:lineRule="auto"/>
        <w:rPr>
          <w:rFonts w:ascii="Times New Roman" w:eastAsia="Times New Roman" w:hAnsi="Times New Roman" w:cs="Times New Roman"/>
          <w:sz w:val="21"/>
          <w:szCs w:val="24"/>
        </w:rPr>
      </w:pPr>
      <w:r w:rsidRPr="00BB5203">
        <w:rPr>
          <w:rFonts w:ascii="Times New Roman" w:eastAsia="Times New Roman" w:hAnsi="Times New Roman" w:cs="Times New Roman"/>
          <w:noProof/>
          <w:sz w:val="24"/>
          <w:szCs w:val="24"/>
          <w:lang w:val="en-US"/>
        </w:rPr>
        <w:drawing>
          <wp:anchor distT="0" distB="0" distL="0" distR="0" simplePos="0" relativeHeight="251661312" behindDoc="0" locked="0" layoutInCell="1" allowOverlap="1" wp14:anchorId="732CF25E" wp14:editId="1E5AFCE8">
            <wp:simplePos x="0" y="0"/>
            <wp:positionH relativeFrom="page">
              <wp:posOffset>849388</wp:posOffset>
            </wp:positionH>
            <wp:positionV relativeFrom="paragraph">
              <wp:posOffset>182988</wp:posOffset>
            </wp:positionV>
            <wp:extent cx="3643128" cy="1716119"/>
            <wp:effectExtent l="0" t="0" r="0" b="0"/>
            <wp:wrapTopAndBottom/>
            <wp:docPr id="59" name="image42.jpeg" descr="F:\Не лапать\УЧЕБА НАУКА\ДОЦЕНТ\УМКД\раб программа СЕЙСМИКА\Уч пособие\РИСУНКИ\рис 6.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0" name="image42.jpeg"/>
                    <pic:cNvPicPr/>
                  </pic:nvPicPr>
                  <pic:blipFill>
                    <a:blip r:embed="rId8" cstate="print"/>
                    <a:stretch>
                      <a:fillRect/>
                    </a:stretch>
                  </pic:blipFill>
                  <pic:spPr>
                    <a:xfrm>
                      <a:off x="0" y="0"/>
                      <a:ext cx="3643128" cy="1716119"/>
                    </a:xfrm>
                    <a:prstGeom prst="rect">
                      <a:avLst/>
                    </a:prstGeom>
                  </pic:spPr>
                </pic:pic>
              </a:graphicData>
            </a:graphic>
          </wp:anchor>
        </w:drawing>
      </w:r>
    </w:p>
    <w:p w:rsidR="00BB5203" w:rsidRPr="00BB5203" w:rsidRDefault="00BB5203" w:rsidP="00BB5203">
      <w:pPr>
        <w:widowControl w:val="0"/>
        <w:autoSpaceDE w:val="0"/>
        <w:autoSpaceDN w:val="0"/>
        <w:spacing w:before="73" w:after="0" w:line="240" w:lineRule="auto"/>
        <w:ind w:left="1305" w:right="368" w:hanging="427"/>
        <w:jc w:val="both"/>
        <w:rPr>
          <w:rFonts w:ascii="Times New Roman" w:eastAsia="Times New Roman" w:hAnsi="Times New Roman" w:cs="Times New Roman"/>
          <w:sz w:val="20"/>
        </w:rPr>
      </w:pPr>
      <w:r w:rsidRPr="00BB5203">
        <w:rPr>
          <w:rFonts w:ascii="Times New Roman" w:eastAsia="Times New Roman" w:hAnsi="Times New Roman" w:cs="Times New Roman"/>
          <w:i/>
          <w:sz w:val="20"/>
        </w:rPr>
        <w:t xml:space="preserve">Рис.   6.4.    </w:t>
      </w:r>
      <w:r w:rsidRPr="00BB5203">
        <w:rPr>
          <w:rFonts w:ascii="Times New Roman" w:eastAsia="Times New Roman" w:hAnsi="Times New Roman" w:cs="Times New Roman"/>
          <w:sz w:val="20"/>
        </w:rPr>
        <w:t xml:space="preserve">Сварной    стык    сборного    антисейсмического    пояса: </w:t>
      </w:r>
      <w:r w:rsidRPr="00BB5203">
        <w:rPr>
          <w:rFonts w:ascii="Times New Roman" w:eastAsia="Times New Roman" w:hAnsi="Times New Roman" w:cs="Times New Roman"/>
          <w:i/>
          <w:sz w:val="20"/>
        </w:rPr>
        <w:t xml:space="preserve">1 – </w:t>
      </w:r>
      <w:r w:rsidRPr="00BB5203">
        <w:rPr>
          <w:rFonts w:ascii="Times New Roman" w:eastAsia="Times New Roman" w:hAnsi="Times New Roman" w:cs="Times New Roman"/>
          <w:sz w:val="20"/>
        </w:rPr>
        <w:t xml:space="preserve">сборные железобетонные элементы пояса; </w:t>
      </w:r>
      <w:r w:rsidRPr="00BB5203">
        <w:rPr>
          <w:rFonts w:ascii="Times New Roman" w:eastAsia="Times New Roman" w:hAnsi="Times New Roman" w:cs="Times New Roman"/>
          <w:i/>
          <w:sz w:val="20"/>
        </w:rPr>
        <w:t xml:space="preserve">2 – </w:t>
      </w:r>
      <w:r w:rsidRPr="00BB5203">
        <w:rPr>
          <w:rFonts w:ascii="Times New Roman" w:eastAsia="Times New Roman" w:hAnsi="Times New Roman" w:cs="Times New Roman"/>
          <w:sz w:val="20"/>
        </w:rPr>
        <w:t xml:space="preserve">выпуски арматуры; </w:t>
      </w:r>
      <w:r w:rsidRPr="00BB5203">
        <w:rPr>
          <w:rFonts w:ascii="Times New Roman" w:eastAsia="Times New Roman" w:hAnsi="Times New Roman" w:cs="Times New Roman"/>
          <w:i/>
          <w:sz w:val="20"/>
        </w:rPr>
        <w:t xml:space="preserve">3 – </w:t>
      </w:r>
      <w:r w:rsidRPr="00BB5203">
        <w:rPr>
          <w:rFonts w:ascii="Times New Roman" w:eastAsia="Times New Roman" w:hAnsi="Times New Roman" w:cs="Times New Roman"/>
          <w:sz w:val="20"/>
        </w:rPr>
        <w:t xml:space="preserve">сварные соединения; </w:t>
      </w:r>
      <w:r w:rsidRPr="00BB5203">
        <w:rPr>
          <w:rFonts w:ascii="Times New Roman" w:eastAsia="Times New Roman" w:hAnsi="Times New Roman" w:cs="Times New Roman"/>
          <w:i/>
          <w:sz w:val="20"/>
        </w:rPr>
        <w:t xml:space="preserve">4 – </w:t>
      </w:r>
      <w:r w:rsidRPr="00BB5203">
        <w:rPr>
          <w:rFonts w:ascii="Times New Roman" w:eastAsia="Times New Roman" w:hAnsi="Times New Roman" w:cs="Times New Roman"/>
          <w:sz w:val="20"/>
        </w:rPr>
        <w:t>монолитный</w:t>
      </w:r>
      <w:r w:rsidRPr="00BB5203">
        <w:rPr>
          <w:rFonts w:ascii="Times New Roman" w:eastAsia="Times New Roman" w:hAnsi="Times New Roman" w:cs="Times New Roman"/>
          <w:spacing w:val="-3"/>
          <w:sz w:val="20"/>
        </w:rPr>
        <w:t xml:space="preserve"> </w:t>
      </w:r>
      <w:r w:rsidRPr="00BB5203">
        <w:rPr>
          <w:rFonts w:ascii="Times New Roman" w:eastAsia="Times New Roman" w:hAnsi="Times New Roman" w:cs="Times New Roman"/>
          <w:sz w:val="20"/>
        </w:rPr>
        <w:t>бетон</w:t>
      </w:r>
    </w:p>
    <w:p w:rsidR="00BB5203" w:rsidRPr="00BB5203" w:rsidRDefault="00BB5203" w:rsidP="00BB5203">
      <w:pPr>
        <w:widowControl w:val="0"/>
        <w:autoSpaceDE w:val="0"/>
        <w:autoSpaceDN w:val="0"/>
        <w:spacing w:after="0" w:line="240" w:lineRule="auto"/>
        <w:rPr>
          <w:rFonts w:ascii="Times New Roman" w:eastAsia="Times New Roman" w:hAnsi="Times New Roman" w:cs="Times New Roman"/>
          <w:sz w:val="24"/>
          <w:szCs w:val="24"/>
        </w:rPr>
      </w:pPr>
    </w:p>
    <w:p w:rsidR="00BB5203" w:rsidRPr="00BB5203" w:rsidRDefault="00BB5203" w:rsidP="00BB5203">
      <w:pPr>
        <w:widowControl w:val="0"/>
        <w:autoSpaceDE w:val="0"/>
        <w:autoSpaceDN w:val="0"/>
        <w:spacing w:after="0" w:line="240" w:lineRule="auto"/>
        <w:ind w:left="312" w:right="366" w:firstLine="566"/>
        <w:jc w:val="both"/>
        <w:rPr>
          <w:rFonts w:ascii="Times New Roman" w:eastAsia="Times New Roman" w:hAnsi="Times New Roman" w:cs="Times New Roman"/>
          <w:sz w:val="24"/>
          <w:szCs w:val="24"/>
        </w:rPr>
      </w:pPr>
      <w:r w:rsidRPr="00BB5203">
        <w:rPr>
          <w:rFonts w:ascii="Times New Roman" w:eastAsia="Times New Roman" w:hAnsi="Times New Roman" w:cs="Times New Roman"/>
          <w:sz w:val="24"/>
          <w:szCs w:val="24"/>
        </w:rPr>
        <w:t>Допускается устройство стыков путем замоноличивания арматурных петель, выпускаемых из торцов элемента (стык</w:t>
      </w:r>
      <w:r>
        <w:rPr>
          <w:rFonts w:ascii="Times New Roman" w:eastAsia="Times New Roman" w:hAnsi="Times New Roman" w:cs="Times New Roman"/>
          <w:sz w:val="24"/>
          <w:szCs w:val="24"/>
        </w:rPr>
        <w:t xml:space="preserve"> </w:t>
      </w:r>
      <w:r w:rsidRPr="00BB5203">
        <w:rPr>
          <w:rFonts w:ascii="Times New Roman" w:eastAsia="Times New Roman" w:hAnsi="Times New Roman" w:cs="Times New Roman"/>
          <w:sz w:val="24"/>
          <w:szCs w:val="24"/>
        </w:rPr>
        <w:t>Г.П. Передерия). В кольцо, образуемое петлями, устанавливаются по периметру вертикальные стержни с последующим замоноличиванием (рис. 6.5)</w:t>
      </w:r>
      <w:r w:rsidRPr="00BB5203">
        <w:rPr>
          <w:rFonts w:ascii="Times New Roman" w:eastAsia="Times New Roman" w:hAnsi="Times New Roman" w:cs="Times New Roman"/>
          <w:spacing w:val="-3"/>
          <w:sz w:val="24"/>
          <w:szCs w:val="24"/>
        </w:rPr>
        <w:t xml:space="preserve"> </w:t>
      </w:r>
      <w:r w:rsidRPr="00BB5203">
        <w:rPr>
          <w:rFonts w:ascii="Times New Roman" w:eastAsia="Times New Roman" w:hAnsi="Times New Roman" w:cs="Times New Roman"/>
          <w:sz w:val="24"/>
          <w:szCs w:val="24"/>
        </w:rPr>
        <w:t>[1].</w:t>
      </w:r>
    </w:p>
    <w:p w:rsidR="00BB5203" w:rsidRPr="00BB5203" w:rsidRDefault="00BB5203" w:rsidP="00BB5203">
      <w:pPr>
        <w:widowControl w:val="0"/>
        <w:autoSpaceDE w:val="0"/>
        <w:autoSpaceDN w:val="0"/>
        <w:spacing w:after="0" w:line="240" w:lineRule="auto"/>
        <w:jc w:val="both"/>
        <w:rPr>
          <w:rFonts w:ascii="Times New Roman" w:eastAsia="Times New Roman" w:hAnsi="Times New Roman" w:cs="Times New Roman"/>
        </w:rPr>
        <w:sectPr w:rsidR="00BB5203" w:rsidRPr="00BB5203" w:rsidSect="00BB5203">
          <w:pgSz w:w="11906" w:h="16838" w:code="9"/>
          <w:pgMar w:top="940" w:right="480" w:bottom="1220" w:left="540" w:header="0" w:footer="999" w:gutter="0"/>
          <w:cols w:space="720"/>
        </w:sectPr>
      </w:pPr>
    </w:p>
    <w:p w:rsidR="00BB5203" w:rsidRPr="00BB5203" w:rsidRDefault="00BB5203" w:rsidP="00BB5203">
      <w:pPr>
        <w:widowControl w:val="0"/>
        <w:autoSpaceDE w:val="0"/>
        <w:autoSpaceDN w:val="0"/>
        <w:spacing w:after="0" w:line="240" w:lineRule="auto"/>
        <w:ind w:left="814"/>
        <w:rPr>
          <w:rFonts w:ascii="Times New Roman" w:eastAsia="Times New Roman" w:hAnsi="Times New Roman" w:cs="Times New Roman"/>
          <w:sz w:val="20"/>
          <w:szCs w:val="24"/>
        </w:rPr>
      </w:pPr>
      <w:r w:rsidRPr="00BB5203">
        <w:rPr>
          <w:rFonts w:ascii="Times New Roman" w:eastAsia="Times New Roman" w:hAnsi="Times New Roman" w:cs="Times New Roman"/>
          <w:noProof/>
          <w:sz w:val="20"/>
          <w:szCs w:val="24"/>
          <w:lang w:val="en-US"/>
        </w:rPr>
        <w:lastRenderedPageBreak/>
        <w:drawing>
          <wp:inline distT="0" distB="0" distL="0" distR="0" wp14:anchorId="23A51465" wp14:editId="0F0C1E71">
            <wp:extent cx="3574549" cy="1445799"/>
            <wp:effectExtent l="0" t="0" r="0" b="0"/>
            <wp:docPr id="61" name="image43.jpeg" descr="F:\Не лапать\УЧЕБА НАУКА\ДОЦЕНТ\УМКД\раб программа СЕЙСМИКА\Уч пособие\РИСУНКИ\рис 6.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2" name="image43.jpeg"/>
                    <pic:cNvPicPr/>
                  </pic:nvPicPr>
                  <pic:blipFill>
                    <a:blip r:embed="rId9" cstate="print"/>
                    <a:stretch>
                      <a:fillRect/>
                    </a:stretch>
                  </pic:blipFill>
                  <pic:spPr>
                    <a:xfrm>
                      <a:off x="0" y="0"/>
                      <a:ext cx="3574549" cy="1445799"/>
                    </a:xfrm>
                    <a:prstGeom prst="rect">
                      <a:avLst/>
                    </a:prstGeom>
                  </pic:spPr>
                </pic:pic>
              </a:graphicData>
            </a:graphic>
          </wp:inline>
        </w:drawing>
      </w:r>
    </w:p>
    <w:p w:rsidR="00BB5203" w:rsidRPr="00BB5203" w:rsidRDefault="00BB5203" w:rsidP="00BB5203">
      <w:pPr>
        <w:widowControl w:val="0"/>
        <w:autoSpaceDE w:val="0"/>
        <w:autoSpaceDN w:val="0"/>
        <w:spacing w:before="131" w:after="0" w:line="240" w:lineRule="auto"/>
        <w:ind w:left="1305" w:right="370" w:hanging="428"/>
        <w:jc w:val="both"/>
        <w:rPr>
          <w:rFonts w:ascii="Times New Roman" w:eastAsia="Times New Roman" w:hAnsi="Times New Roman" w:cs="Times New Roman"/>
          <w:sz w:val="20"/>
        </w:rPr>
      </w:pPr>
      <w:r w:rsidRPr="00BB5203">
        <w:rPr>
          <w:rFonts w:ascii="Times New Roman" w:eastAsia="Times New Roman" w:hAnsi="Times New Roman" w:cs="Times New Roman"/>
          <w:i/>
          <w:sz w:val="20"/>
        </w:rPr>
        <w:t xml:space="preserve">Рис. 6.5. </w:t>
      </w:r>
      <w:r w:rsidRPr="00BB5203">
        <w:rPr>
          <w:rFonts w:ascii="Times New Roman" w:eastAsia="Times New Roman" w:hAnsi="Times New Roman" w:cs="Times New Roman"/>
          <w:sz w:val="20"/>
        </w:rPr>
        <w:t xml:space="preserve">Стык Г.И. Передерия при соединении сборных элементов антисейсмических поясов: </w:t>
      </w:r>
      <w:r w:rsidRPr="00BB5203">
        <w:rPr>
          <w:rFonts w:ascii="Times New Roman" w:eastAsia="Times New Roman" w:hAnsi="Times New Roman" w:cs="Times New Roman"/>
          <w:i/>
          <w:sz w:val="20"/>
        </w:rPr>
        <w:t xml:space="preserve">1 – </w:t>
      </w:r>
      <w:r w:rsidRPr="00BB5203">
        <w:rPr>
          <w:rFonts w:ascii="Times New Roman" w:eastAsia="Times New Roman" w:hAnsi="Times New Roman" w:cs="Times New Roman"/>
          <w:sz w:val="20"/>
        </w:rPr>
        <w:t xml:space="preserve">петлевые выпуски; </w:t>
      </w:r>
      <w:r w:rsidRPr="00BB5203">
        <w:rPr>
          <w:rFonts w:ascii="Times New Roman" w:eastAsia="Times New Roman" w:hAnsi="Times New Roman" w:cs="Times New Roman"/>
          <w:i/>
          <w:sz w:val="20"/>
        </w:rPr>
        <w:t xml:space="preserve">2 – </w:t>
      </w:r>
      <w:r w:rsidRPr="00BB5203">
        <w:rPr>
          <w:rFonts w:ascii="Times New Roman" w:eastAsia="Times New Roman" w:hAnsi="Times New Roman" w:cs="Times New Roman"/>
          <w:sz w:val="20"/>
        </w:rPr>
        <w:t xml:space="preserve">фиксирующие арматурные стержни; </w:t>
      </w:r>
      <w:r w:rsidRPr="00BB5203">
        <w:rPr>
          <w:rFonts w:ascii="Times New Roman" w:eastAsia="Times New Roman" w:hAnsi="Times New Roman" w:cs="Times New Roman"/>
          <w:i/>
          <w:sz w:val="20"/>
        </w:rPr>
        <w:t xml:space="preserve">3 – </w:t>
      </w:r>
      <w:r w:rsidRPr="00BB5203">
        <w:rPr>
          <w:rFonts w:ascii="Times New Roman" w:eastAsia="Times New Roman" w:hAnsi="Times New Roman" w:cs="Times New Roman"/>
          <w:sz w:val="20"/>
        </w:rPr>
        <w:t>монолитный бетон</w:t>
      </w:r>
    </w:p>
    <w:p w:rsidR="00BB5203" w:rsidRPr="00BB5203" w:rsidRDefault="00BB5203" w:rsidP="00BB5203">
      <w:pPr>
        <w:widowControl w:val="0"/>
        <w:autoSpaceDE w:val="0"/>
        <w:autoSpaceDN w:val="0"/>
        <w:spacing w:after="0" w:line="240" w:lineRule="auto"/>
        <w:rPr>
          <w:rFonts w:ascii="Times New Roman" w:eastAsia="Times New Roman" w:hAnsi="Times New Roman" w:cs="Times New Roman"/>
          <w:szCs w:val="24"/>
        </w:rPr>
      </w:pPr>
    </w:p>
    <w:p w:rsidR="00BB5203" w:rsidRPr="00BB5203" w:rsidRDefault="00BB5203" w:rsidP="00BB5203">
      <w:pPr>
        <w:widowControl w:val="0"/>
        <w:autoSpaceDE w:val="0"/>
        <w:autoSpaceDN w:val="0"/>
        <w:spacing w:before="165" w:after="0" w:line="240" w:lineRule="auto"/>
        <w:ind w:left="878"/>
        <w:outlineLvl w:val="1"/>
        <w:rPr>
          <w:rFonts w:ascii="Times New Roman" w:eastAsia="Times New Roman" w:hAnsi="Times New Roman" w:cs="Times New Roman"/>
          <w:b/>
          <w:bCs/>
          <w:sz w:val="24"/>
          <w:szCs w:val="24"/>
        </w:rPr>
      </w:pPr>
      <w:r w:rsidRPr="00BB5203">
        <w:rPr>
          <w:rFonts w:ascii="Times New Roman" w:eastAsia="Times New Roman" w:hAnsi="Times New Roman" w:cs="Times New Roman"/>
          <w:b/>
          <w:bCs/>
          <w:sz w:val="24"/>
          <w:szCs w:val="24"/>
        </w:rPr>
        <w:t>Вопросы и задания для самопроверки</w:t>
      </w:r>
    </w:p>
    <w:p w:rsidR="00BB5203" w:rsidRPr="00BB5203" w:rsidRDefault="00BB5203" w:rsidP="00BB5203">
      <w:pPr>
        <w:widowControl w:val="0"/>
        <w:autoSpaceDE w:val="0"/>
        <w:autoSpaceDN w:val="0"/>
        <w:spacing w:before="6" w:after="0" w:line="240" w:lineRule="auto"/>
        <w:rPr>
          <w:rFonts w:ascii="Times New Roman" w:eastAsia="Times New Roman" w:hAnsi="Times New Roman" w:cs="Times New Roman"/>
          <w:b/>
          <w:sz w:val="23"/>
          <w:szCs w:val="24"/>
        </w:rPr>
      </w:pPr>
    </w:p>
    <w:p w:rsidR="00BB5203" w:rsidRPr="00BB5203" w:rsidRDefault="00BB5203" w:rsidP="00BB5203">
      <w:pPr>
        <w:widowControl w:val="0"/>
        <w:numPr>
          <w:ilvl w:val="0"/>
          <w:numId w:val="1"/>
        </w:numPr>
        <w:tabs>
          <w:tab w:val="left" w:pos="1164"/>
        </w:tabs>
        <w:autoSpaceDE w:val="0"/>
        <w:autoSpaceDN w:val="0"/>
        <w:spacing w:after="0" w:line="240" w:lineRule="auto"/>
        <w:ind w:left="1163" w:right="368"/>
        <w:jc w:val="both"/>
        <w:rPr>
          <w:rFonts w:ascii="Times New Roman" w:eastAsia="Times New Roman" w:hAnsi="Times New Roman" w:cs="Times New Roman"/>
          <w:i/>
          <w:sz w:val="24"/>
        </w:rPr>
      </w:pPr>
      <w:r w:rsidRPr="00BB5203">
        <w:rPr>
          <w:rFonts w:ascii="Times New Roman" w:eastAsia="Times New Roman" w:hAnsi="Times New Roman" w:cs="Times New Roman"/>
          <w:i/>
          <w:sz w:val="24"/>
        </w:rPr>
        <w:t>Почему не рекомендуется применять в железобетонных конструкциях сейсмостойких   зданий   арматуру с малым относительным удлинением при</w:t>
      </w:r>
      <w:r w:rsidRPr="00BB5203">
        <w:rPr>
          <w:rFonts w:ascii="Times New Roman" w:eastAsia="Times New Roman" w:hAnsi="Times New Roman" w:cs="Times New Roman"/>
          <w:i/>
          <w:spacing w:val="-6"/>
          <w:sz w:val="24"/>
        </w:rPr>
        <w:t xml:space="preserve"> </w:t>
      </w:r>
      <w:r w:rsidRPr="00BB5203">
        <w:rPr>
          <w:rFonts w:ascii="Times New Roman" w:eastAsia="Times New Roman" w:hAnsi="Times New Roman" w:cs="Times New Roman"/>
          <w:i/>
          <w:sz w:val="24"/>
        </w:rPr>
        <w:t>разрыве?</w:t>
      </w:r>
    </w:p>
    <w:p w:rsidR="00BB5203" w:rsidRPr="00BB5203" w:rsidRDefault="00BB5203" w:rsidP="00BB5203">
      <w:pPr>
        <w:widowControl w:val="0"/>
        <w:numPr>
          <w:ilvl w:val="0"/>
          <w:numId w:val="1"/>
        </w:numPr>
        <w:tabs>
          <w:tab w:val="left" w:pos="1164"/>
        </w:tabs>
        <w:autoSpaceDE w:val="0"/>
        <w:autoSpaceDN w:val="0"/>
        <w:spacing w:before="1" w:after="0" w:line="240" w:lineRule="auto"/>
        <w:ind w:left="1163" w:right="366"/>
        <w:jc w:val="both"/>
        <w:rPr>
          <w:rFonts w:ascii="Times New Roman" w:eastAsia="Times New Roman" w:hAnsi="Times New Roman" w:cs="Times New Roman"/>
          <w:i/>
          <w:sz w:val="24"/>
        </w:rPr>
      </w:pPr>
      <w:r w:rsidRPr="00BB5203">
        <w:rPr>
          <w:rFonts w:ascii="Times New Roman" w:eastAsia="Times New Roman" w:hAnsi="Times New Roman" w:cs="Times New Roman"/>
          <w:i/>
          <w:sz w:val="24"/>
        </w:rPr>
        <w:t>Из каких профилей предпочтительнее исполнять металлические колонны каркаса сейсмостойких</w:t>
      </w:r>
      <w:r w:rsidRPr="00BB5203">
        <w:rPr>
          <w:rFonts w:ascii="Times New Roman" w:eastAsia="Times New Roman" w:hAnsi="Times New Roman" w:cs="Times New Roman"/>
          <w:i/>
          <w:spacing w:val="-6"/>
          <w:sz w:val="24"/>
        </w:rPr>
        <w:t xml:space="preserve"> </w:t>
      </w:r>
      <w:r w:rsidRPr="00BB5203">
        <w:rPr>
          <w:rFonts w:ascii="Times New Roman" w:eastAsia="Times New Roman" w:hAnsi="Times New Roman" w:cs="Times New Roman"/>
          <w:i/>
          <w:sz w:val="24"/>
        </w:rPr>
        <w:t>зданий?</w:t>
      </w:r>
    </w:p>
    <w:p w:rsidR="00BB5203" w:rsidRPr="00BB5203" w:rsidRDefault="00BB5203" w:rsidP="00BB5203">
      <w:pPr>
        <w:widowControl w:val="0"/>
        <w:numPr>
          <w:ilvl w:val="0"/>
          <w:numId w:val="1"/>
        </w:numPr>
        <w:tabs>
          <w:tab w:val="left" w:pos="1164"/>
        </w:tabs>
        <w:autoSpaceDE w:val="0"/>
        <w:autoSpaceDN w:val="0"/>
        <w:spacing w:after="0" w:line="240" w:lineRule="auto"/>
        <w:ind w:left="1163" w:right="369"/>
        <w:jc w:val="both"/>
        <w:rPr>
          <w:rFonts w:ascii="Times New Roman" w:eastAsia="Times New Roman" w:hAnsi="Times New Roman" w:cs="Times New Roman"/>
          <w:i/>
          <w:sz w:val="24"/>
        </w:rPr>
      </w:pPr>
      <w:r w:rsidRPr="00BB5203">
        <w:rPr>
          <w:rFonts w:ascii="Times New Roman" w:eastAsia="Times New Roman" w:hAnsi="Times New Roman" w:cs="Times New Roman"/>
          <w:i/>
          <w:sz w:val="24"/>
        </w:rPr>
        <w:t>Каким образом должны выполняться перекрытия сейсмостойких</w:t>
      </w:r>
      <w:r w:rsidRPr="00BB5203">
        <w:rPr>
          <w:rFonts w:ascii="Times New Roman" w:eastAsia="Times New Roman" w:hAnsi="Times New Roman" w:cs="Times New Roman"/>
          <w:i/>
          <w:spacing w:val="-2"/>
          <w:sz w:val="24"/>
        </w:rPr>
        <w:t xml:space="preserve"> </w:t>
      </w:r>
      <w:r w:rsidRPr="00BB5203">
        <w:rPr>
          <w:rFonts w:ascii="Times New Roman" w:eastAsia="Times New Roman" w:hAnsi="Times New Roman" w:cs="Times New Roman"/>
          <w:i/>
          <w:sz w:val="24"/>
        </w:rPr>
        <w:t>зданий?</w:t>
      </w:r>
    </w:p>
    <w:p w:rsidR="00312BC1" w:rsidRDefault="00312BC1">
      <w:bookmarkStart w:id="0" w:name="_GoBack"/>
      <w:bookmarkEnd w:id="0"/>
    </w:p>
    <w:sectPr w:rsidR="00312BC1" w:rsidSect="00BB5203">
      <w:pgSz w:w="11906" w:h="16838" w:code="9"/>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CC"/>
    <w:family w:val="roman"/>
    <w:pitch w:val="variable"/>
    <w:sig w:usb0="E0002AFF" w:usb1="C0007843" w:usb2="00000009" w:usb3="00000000" w:csb0="000001FF" w:csb1="00000000"/>
  </w:font>
  <w:font w:name="Calibri">
    <w:panose1 w:val="020F0502020204030204"/>
    <w:charset w:val="CC"/>
    <w:family w:val="swiss"/>
    <w:pitch w:val="variable"/>
    <w:sig w:usb0="E0002AFF" w:usb1="4000ACFF" w:usb2="00000001" w:usb3="00000000" w:csb0="000001FF" w:csb1="00000000"/>
  </w:font>
  <w:font w:name="Calibri Light">
    <w:panose1 w:val="020F0302020204030204"/>
    <w:charset w:val="CC"/>
    <w:family w:val="swiss"/>
    <w:pitch w:val="variable"/>
    <w:sig w:usb0="A0002AEF" w:usb1="4000207B" w:usb2="00000000"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4F290CFF"/>
    <w:multiLevelType w:val="multilevel"/>
    <w:tmpl w:val="D102F4A8"/>
    <w:lvl w:ilvl="0">
      <w:start w:val="6"/>
      <w:numFmt w:val="decimal"/>
      <w:lvlText w:val="%1"/>
      <w:lvlJc w:val="left"/>
      <w:pPr>
        <w:ind w:left="1497" w:hanging="413"/>
        <w:jc w:val="left"/>
      </w:pPr>
      <w:rPr>
        <w:rFonts w:hint="default"/>
        <w:lang w:val="ru-RU" w:eastAsia="en-US" w:bidi="ar-SA"/>
      </w:rPr>
    </w:lvl>
    <w:lvl w:ilvl="1">
      <w:start w:val="1"/>
      <w:numFmt w:val="decimal"/>
      <w:lvlText w:val="%1.%2."/>
      <w:lvlJc w:val="left"/>
      <w:pPr>
        <w:ind w:left="1497" w:hanging="413"/>
        <w:jc w:val="right"/>
      </w:pPr>
      <w:rPr>
        <w:rFonts w:ascii="Times New Roman" w:eastAsia="Times New Roman" w:hAnsi="Times New Roman" w:cs="Times New Roman" w:hint="default"/>
        <w:b/>
        <w:bCs/>
        <w:spacing w:val="-8"/>
        <w:w w:val="100"/>
        <w:sz w:val="24"/>
        <w:szCs w:val="24"/>
        <w:lang w:val="ru-RU" w:eastAsia="en-US" w:bidi="ar-SA"/>
      </w:rPr>
    </w:lvl>
    <w:lvl w:ilvl="2">
      <w:numFmt w:val="bullet"/>
      <w:lvlText w:val="•"/>
      <w:lvlJc w:val="left"/>
      <w:pPr>
        <w:ind w:left="2152" w:hanging="413"/>
      </w:pPr>
      <w:rPr>
        <w:rFonts w:hint="default"/>
        <w:lang w:val="ru-RU" w:eastAsia="en-US" w:bidi="ar-SA"/>
      </w:rPr>
    </w:lvl>
    <w:lvl w:ilvl="3">
      <w:numFmt w:val="bullet"/>
      <w:lvlText w:val="•"/>
      <w:lvlJc w:val="left"/>
      <w:pPr>
        <w:ind w:left="2805" w:hanging="413"/>
      </w:pPr>
      <w:rPr>
        <w:rFonts w:hint="default"/>
        <w:lang w:val="ru-RU" w:eastAsia="en-US" w:bidi="ar-SA"/>
      </w:rPr>
    </w:lvl>
    <w:lvl w:ilvl="4">
      <w:numFmt w:val="bullet"/>
      <w:lvlText w:val="•"/>
      <w:lvlJc w:val="left"/>
      <w:pPr>
        <w:ind w:left="3457" w:hanging="413"/>
      </w:pPr>
      <w:rPr>
        <w:rFonts w:hint="default"/>
        <w:lang w:val="ru-RU" w:eastAsia="en-US" w:bidi="ar-SA"/>
      </w:rPr>
    </w:lvl>
    <w:lvl w:ilvl="5">
      <w:numFmt w:val="bullet"/>
      <w:lvlText w:val="•"/>
      <w:lvlJc w:val="left"/>
      <w:pPr>
        <w:ind w:left="4110" w:hanging="413"/>
      </w:pPr>
      <w:rPr>
        <w:rFonts w:hint="default"/>
        <w:lang w:val="ru-RU" w:eastAsia="en-US" w:bidi="ar-SA"/>
      </w:rPr>
    </w:lvl>
    <w:lvl w:ilvl="6">
      <w:numFmt w:val="bullet"/>
      <w:lvlText w:val="•"/>
      <w:lvlJc w:val="left"/>
      <w:pPr>
        <w:ind w:left="4762" w:hanging="413"/>
      </w:pPr>
      <w:rPr>
        <w:rFonts w:hint="default"/>
        <w:lang w:val="ru-RU" w:eastAsia="en-US" w:bidi="ar-SA"/>
      </w:rPr>
    </w:lvl>
    <w:lvl w:ilvl="7">
      <w:numFmt w:val="bullet"/>
      <w:lvlText w:val="•"/>
      <w:lvlJc w:val="left"/>
      <w:pPr>
        <w:ind w:left="5415" w:hanging="413"/>
      </w:pPr>
      <w:rPr>
        <w:rFonts w:hint="default"/>
        <w:lang w:val="ru-RU" w:eastAsia="en-US" w:bidi="ar-SA"/>
      </w:rPr>
    </w:lvl>
    <w:lvl w:ilvl="8">
      <w:numFmt w:val="bullet"/>
      <w:lvlText w:val="•"/>
      <w:lvlJc w:val="left"/>
      <w:pPr>
        <w:ind w:left="6067" w:hanging="413"/>
      </w:pPr>
      <w:rPr>
        <w:rFonts w:hint="default"/>
        <w:lang w:val="ru-RU" w:eastAsia="en-US" w:bidi="ar-SA"/>
      </w:rPr>
    </w:lvl>
  </w:abstractNum>
  <w:abstractNum w:abstractNumId="1" w15:restartNumberingAfterBreak="0">
    <w:nsid w:val="77FC427F"/>
    <w:multiLevelType w:val="hybridMultilevel"/>
    <w:tmpl w:val="8F461C14"/>
    <w:lvl w:ilvl="0" w:tplc="B404AAB2">
      <w:start w:val="1"/>
      <w:numFmt w:val="decimal"/>
      <w:lvlText w:val="%1."/>
      <w:lvlJc w:val="left"/>
      <w:pPr>
        <w:ind w:left="1164" w:hanging="286"/>
        <w:jc w:val="left"/>
      </w:pPr>
      <w:rPr>
        <w:rFonts w:ascii="Times New Roman" w:eastAsia="Times New Roman" w:hAnsi="Times New Roman" w:cs="Times New Roman" w:hint="default"/>
        <w:i/>
        <w:spacing w:val="-15"/>
        <w:w w:val="100"/>
        <w:sz w:val="24"/>
        <w:szCs w:val="24"/>
        <w:lang w:val="ru-RU" w:eastAsia="en-US" w:bidi="ar-SA"/>
      </w:rPr>
    </w:lvl>
    <w:lvl w:ilvl="1" w:tplc="E8220CE2">
      <w:numFmt w:val="bullet"/>
      <w:lvlText w:val="•"/>
      <w:lvlJc w:val="left"/>
      <w:pPr>
        <w:ind w:left="1781" w:hanging="286"/>
      </w:pPr>
      <w:rPr>
        <w:rFonts w:hint="default"/>
        <w:lang w:val="ru-RU" w:eastAsia="en-US" w:bidi="ar-SA"/>
      </w:rPr>
    </w:lvl>
    <w:lvl w:ilvl="2" w:tplc="A538BFD2">
      <w:numFmt w:val="bullet"/>
      <w:lvlText w:val="•"/>
      <w:lvlJc w:val="left"/>
      <w:pPr>
        <w:ind w:left="2402" w:hanging="286"/>
      </w:pPr>
      <w:rPr>
        <w:rFonts w:hint="default"/>
        <w:lang w:val="ru-RU" w:eastAsia="en-US" w:bidi="ar-SA"/>
      </w:rPr>
    </w:lvl>
    <w:lvl w:ilvl="3" w:tplc="7772EF90">
      <w:numFmt w:val="bullet"/>
      <w:lvlText w:val="•"/>
      <w:lvlJc w:val="left"/>
      <w:pPr>
        <w:ind w:left="3023" w:hanging="286"/>
      </w:pPr>
      <w:rPr>
        <w:rFonts w:hint="default"/>
        <w:lang w:val="ru-RU" w:eastAsia="en-US" w:bidi="ar-SA"/>
      </w:rPr>
    </w:lvl>
    <w:lvl w:ilvl="4" w:tplc="29422DCC">
      <w:numFmt w:val="bullet"/>
      <w:lvlText w:val="•"/>
      <w:lvlJc w:val="left"/>
      <w:pPr>
        <w:ind w:left="3645" w:hanging="286"/>
      </w:pPr>
      <w:rPr>
        <w:rFonts w:hint="default"/>
        <w:lang w:val="ru-RU" w:eastAsia="en-US" w:bidi="ar-SA"/>
      </w:rPr>
    </w:lvl>
    <w:lvl w:ilvl="5" w:tplc="34167836">
      <w:numFmt w:val="bullet"/>
      <w:lvlText w:val="•"/>
      <w:lvlJc w:val="left"/>
      <w:pPr>
        <w:ind w:left="4266" w:hanging="286"/>
      </w:pPr>
      <w:rPr>
        <w:rFonts w:hint="default"/>
        <w:lang w:val="ru-RU" w:eastAsia="en-US" w:bidi="ar-SA"/>
      </w:rPr>
    </w:lvl>
    <w:lvl w:ilvl="6" w:tplc="4B6856FE">
      <w:numFmt w:val="bullet"/>
      <w:lvlText w:val="•"/>
      <w:lvlJc w:val="left"/>
      <w:pPr>
        <w:ind w:left="4887" w:hanging="286"/>
      </w:pPr>
      <w:rPr>
        <w:rFonts w:hint="default"/>
        <w:lang w:val="ru-RU" w:eastAsia="en-US" w:bidi="ar-SA"/>
      </w:rPr>
    </w:lvl>
    <w:lvl w:ilvl="7" w:tplc="E2022B86">
      <w:numFmt w:val="bullet"/>
      <w:lvlText w:val="•"/>
      <w:lvlJc w:val="left"/>
      <w:pPr>
        <w:ind w:left="5508" w:hanging="286"/>
      </w:pPr>
      <w:rPr>
        <w:rFonts w:hint="default"/>
        <w:lang w:val="ru-RU" w:eastAsia="en-US" w:bidi="ar-SA"/>
      </w:rPr>
    </w:lvl>
    <w:lvl w:ilvl="8" w:tplc="34806596">
      <w:numFmt w:val="bullet"/>
      <w:lvlText w:val="•"/>
      <w:lvlJc w:val="left"/>
      <w:pPr>
        <w:ind w:left="6130" w:hanging="286"/>
      </w:pPr>
      <w:rPr>
        <w:rFonts w:hint="default"/>
        <w:lang w:val="ru-RU" w:eastAsia="en-US" w:bidi="ar-SA"/>
      </w:rPr>
    </w:lvl>
  </w:abstractNum>
  <w:abstractNum w:abstractNumId="2" w15:restartNumberingAfterBreak="0">
    <w:nsid w:val="7E392B23"/>
    <w:multiLevelType w:val="multilevel"/>
    <w:tmpl w:val="B6A432B2"/>
    <w:lvl w:ilvl="0">
      <w:start w:val="6"/>
      <w:numFmt w:val="decimal"/>
      <w:lvlText w:val="%1"/>
      <w:lvlJc w:val="left"/>
      <w:pPr>
        <w:ind w:left="1305" w:hanging="428"/>
        <w:jc w:val="left"/>
      </w:pPr>
      <w:rPr>
        <w:rFonts w:hint="default"/>
        <w:lang w:val="ru-RU" w:eastAsia="en-US" w:bidi="ar-SA"/>
      </w:rPr>
    </w:lvl>
    <w:lvl w:ilvl="1">
      <w:start w:val="1"/>
      <w:numFmt w:val="decimal"/>
      <w:lvlText w:val="%1.%2."/>
      <w:lvlJc w:val="left"/>
      <w:pPr>
        <w:ind w:left="1305" w:hanging="428"/>
        <w:jc w:val="left"/>
      </w:pPr>
      <w:rPr>
        <w:rFonts w:ascii="Times New Roman" w:eastAsia="Times New Roman" w:hAnsi="Times New Roman" w:cs="Times New Roman" w:hint="default"/>
        <w:i/>
        <w:spacing w:val="-5"/>
        <w:w w:val="100"/>
        <w:sz w:val="24"/>
        <w:szCs w:val="24"/>
        <w:lang w:val="ru-RU" w:eastAsia="en-US" w:bidi="ar-SA"/>
      </w:rPr>
    </w:lvl>
    <w:lvl w:ilvl="2">
      <w:numFmt w:val="bullet"/>
      <w:lvlText w:val="•"/>
      <w:lvlJc w:val="left"/>
      <w:pPr>
        <w:ind w:left="2514" w:hanging="428"/>
      </w:pPr>
      <w:rPr>
        <w:rFonts w:hint="default"/>
        <w:lang w:val="ru-RU" w:eastAsia="en-US" w:bidi="ar-SA"/>
      </w:rPr>
    </w:lvl>
    <w:lvl w:ilvl="3">
      <w:numFmt w:val="bullet"/>
      <w:lvlText w:val="•"/>
      <w:lvlJc w:val="left"/>
      <w:pPr>
        <w:ind w:left="3121" w:hanging="428"/>
      </w:pPr>
      <w:rPr>
        <w:rFonts w:hint="default"/>
        <w:lang w:val="ru-RU" w:eastAsia="en-US" w:bidi="ar-SA"/>
      </w:rPr>
    </w:lvl>
    <w:lvl w:ilvl="4">
      <w:numFmt w:val="bullet"/>
      <w:lvlText w:val="•"/>
      <w:lvlJc w:val="left"/>
      <w:pPr>
        <w:ind w:left="3729" w:hanging="428"/>
      </w:pPr>
      <w:rPr>
        <w:rFonts w:hint="default"/>
        <w:lang w:val="ru-RU" w:eastAsia="en-US" w:bidi="ar-SA"/>
      </w:rPr>
    </w:lvl>
    <w:lvl w:ilvl="5">
      <w:numFmt w:val="bullet"/>
      <w:lvlText w:val="•"/>
      <w:lvlJc w:val="left"/>
      <w:pPr>
        <w:ind w:left="4336" w:hanging="428"/>
      </w:pPr>
      <w:rPr>
        <w:rFonts w:hint="default"/>
        <w:lang w:val="ru-RU" w:eastAsia="en-US" w:bidi="ar-SA"/>
      </w:rPr>
    </w:lvl>
    <w:lvl w:ilvl="6">
      <w:numFmt w:val="bullet"/>
      <w:lvlText w:val="•"/>
      <w:lvlJc w:val="left"/>
      <w:pPr>
        <w:ind w:left="4943" w:hanging="428"/>
      </w:pPr>
      <w:rPr>
        <w:rFonts w:hint="default"/>
        <w:lang w:val="ru-RU" w:eastAsia="en-US" w:bidi="ar-SA"/>
      </w:rPr>
    </w:lvl>
    <w:lvl w:ilvl="7">
      <w:numFmt w:val="bullet"/>
      <w:lvlText w:val="•"/>
      <w:lvlJc w:val="left"/>
      <w:pPr>
        <w:ind w:left="5550" w:hanging="428"/>
      </w:pPr>
      <w:rPr>
        <w:rFonts w:hint="default"/>
        <w:lang w:val="ru-RU" w:eastAsia="en-US" w:bidi="ar-SA"/>
      </w:rPr>
    </w:lvl>
    <w:lvl w:ilvl="8">
      <w:numFmt w:val="bullet"/>
      <w:lvlText w:val="•"/>
      <w:lvlJc w:val="left"/>
      <w:pPr>
        <w:ind w:left="6158" w:hanging="428"/>
      </w:pPr>
      <w:rPr>
        <w:rFonts w:hint="default"/>
        <w:lang w:val="ru-RU" w:eastAsia="en-US" w:bidi="ar-SA"/>
      </w:rPr>
    </w:lvl>
  </w:abstractNum>
  <w:num w:numId="1">
    <w:abstractNumId w:val="1"/>
  </w:num>
  <w:num w:numId="2">
    <w:abstractNumId w:val="0"/>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F3F29"/>
    <w:rsid w:val="002D04B2"/>
    <w:rsid w:val="00312BC1"/>
    <w:rsid w:val="004F3F29"/>
    <w:rsid w:val="00BB5203"/>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74A31FF"/>
  <w15:chartTrackingRefBased/>
  <w15:docId w15:val="{D9D1F32B-DB09-40FD-8177-A4E3B66D7E1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jpeg"/><Relationship Id="rId3" Type="http://schemas.openxmlformats.org/officeDocument/2006/relationships/settings" Target="settings.xml"/><Relationship Id="rId7" Type="http://schemas.openxmlformats.org/officeDocument/2006/relationships/image" Target="media/image3.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jpeg"/><Relationship Id="rId11" Type="http://schemas.openxmlformats.org/officeDocument/2006/relationships/theme" Target="theme/theme1.xml"/><Relationship Id="rId5" Type="http://schemas.openxmlformats.org/officeDocument/2006/relationships/image" Target="media/image1.jpeg"/><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image" Target="media/image5.jpe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8</TotalTime>
  <Pages>5</Pages>
  <Words>1362</Words>
  <Characters>7770</Characters>
  <Application>Microsoft Office Word</Application>
  <DocSecurity>0</DocSecurity>
  <Lines>64</Lines>
  <Paragraphs>18</Paragraphs>
  <ScaleCrop>false</ScaleCrop>
  <Company/>
  <LinksUpToDate>false</LinksUpToDate>
  <CharactersWithSpaces>9114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2</cp:revision>
  <dcterms:created xsi:type="dcterms:W3CDTF">2020-09-08T17:20:00Z</dcterms:created>
  <dcterms:modified xsi:type="dcterms:W3CDTF">2020-09-08T17:29:00Z</dcterms:modified>
</cp:coreProperties>
</file>